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60" w:type="dxa"/>
        <w:tblInd w:w="715" w:type="dxa"/>
        <w:tblLook w:val="04A0" w:firstRow="1" w:lastRow="0" w:firstColumn="1" w:lastColumn="0" w:noHBand="0" w:noVBand="1"/>
      </w:tblPr>
      <w:tblGrid>
        <w:gridCol w:w="5188"/>
        <w:gridCol w:w="5072"/>
      </w:tblGrid>
      <w:tr w:rsidR="00313C6C" w14:paraId="504C1724" w14:textId="77777777" w:rsidTr="00313C6C">
        <w:tc>
          <w:tcPr>
            <w:tcW w:w="10260" w:type="dxa"/>
            <w:gridSpan w:val="2"/>
          </w:tcPr>
          <w:p w14:paraId="60985D9C" w14:textId="77777777" w:rsidR="00313C6C" w:rsidRDefault="00313C6C" w:rsidP="00EA33A8">
            <w:pPr>
              <w:pStyle w:val="BodyText"/>
              <w:spacing w:before="3"/>
              <w:ind w:right="1339"/>
              <w:rPr>
                <w:b/>
                <w:sz w:val="24"/>
                <w:szCs w:val="24"/>
                <w:u w:val="none"/>
              </w:rPr>
            </w:pPr>
            <w:r>
              <w:rPr>
                <w:b/>
                <w:noProof/>
                <w:sz w:val="24"/>
                <w:szCs w:val="24"/>
                <w:u w:val="none"/>
              </w:rPr>
              <w:drawing>
                <wp:inline distT="0" distB="0" distL="0" distR="0" wp14:anchorId="290ADFD4" wp14:editId="2139A1B5">
                  <wp:extent cx="1485365" cy="445770"/>
                  <wp:effectExtent l="0" t="0" r="635" b="0"/>
                  <wp:docPr id="2097070414"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70414" name="Picture 3"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6908" cy="452235"/>
                          </a:xfrm>
                          <a:prstGeom prst="rect">
                            <a:avLst/>
                          </a:prstGeom>
                        </pic:spPr>
                      </pic:pic>
                    </a:graphicData>
                  </a:graphic>
                </wp:inline>
              </w:drawing>
            </w:r>
          </w:p>
        </w:tc>
      </w:tr>
      <w:tr w:rsidR="00313C6C" w14:paraId="337ABA49" w14:textId="77777777" w:rsidTr="00313C6C">
        <w:tc>
          <w:tcPr>
            <w:tcW w:w="5188" w:type="dxa"/>
          </w:tcPr>
          <w:p w14:paraId="1220A862" w14:textId="3F59201E" w:rsidR="00313C6C" w:rsidRDefault="00313C6C" w:rsidP="00EA33A8">
            <w:pPr>
              <w:pStyle w:val="BodyText"/>
              <w:spacing w:before="3"/>
              <w:ind w:right="1339"/>
              <w:rPr>
                <w:b/>
                <w:sz w:val="24"/>
                <w:szCs w:val="24"/>
                <w:u w:val="none"/>
              </w:rPr>
            </w:pPr>
            <w:r>
              <w:rPr>
                <w:b/>
                <w:sz w:val="24"/>
                <w:szCs w:val="24"/>
                <w:u w:val="none"/>
              </w:rPr>
              <w:t xml:space="preserve">Title: </w:t>
            </w:r>
            <w:r>
              <w:rPr>
                <w:b/>
                <w:sz w:val="24"/>
                <w:szCs w:val="24"/>
                <w:u w:val="none"/>
              </w:rPr>
              <w:t xml:space="preserve">GCCDA FOIA Policy </w:t>
            </w:r>
            <w:r>
              <w:rPr>
                <w:b/>
                <w:sz w:val="24"/>
                <w:szCs w:val="24"/>
                <w:u w:val="none"/>
              </w:rPr>
              <w:t xml:space="preserve"> </w:t>
            </w:r>
          </w:p>
        </w:tc>
        <w:tc>
          <w:tcPr>
            <w:tcW w:w="5072" w:type="dxa"/>
          </w:tcPr>
          <w:p w14:paraId="09E86516" w14:textId="77777777" w:rsidR="00313C6C" w:rsidRDefault="00313C6C" w:rsidP="00EA33A8">
            <w:pPr>
              <w:pStyle w:val="BodyText"/>
              <w:spacing w:before="3"/>
              <w:ind w:right="1339"/>
              <w:rPr>
                <w:b/>
                <w:sz w:val="24"/>
                <w:szCs w:val="24"/>
                <w:u w:val="none"/>
              </w:rPr>
            </w:pPr>
            <w:r>
              <w:rPr>
                <w:b/>
                <w:sz w:val="24"/>
                <w:szCs w:val="24"/>
                <w:u w:val="none"/>
              </w:rPr>
              <w:t xml:space="preserve">P&amp;P#: </w:t>
            </w:r>
          </w:p>
        </w:tc>
      </w:tr>
      <w:tr w:rsidR="00313C6C" w14:paraId="74657881" w14:textId="77777777" w:rsidTr="00313C6C">
        <w:tc>
          <w:tcPr>
            <w:tcW w:w="5188" w:type="dxa"/>
          </w:tcPr>
          <w:p w14:paraId="06494C54" w14:textId="77777777" w:rsidR="00313C6C" w:rsidRDefault="00313C6C" w:rsidP="00EA33A8">
            <w:pPr>
              <w:pStyle w:val="BodyText"/>
              <w:spacing w:before="3"/>
              <w:ind w:right="1339"/>
              <w:rPr>
                <w:b/>
                <w:sz w:val="24"/>
                <w:szCs w:val="24"/>
                <w:u w:val="none"/>
              </w:rPr>
            </w:pPr>
            <w:r>
              <w:rPr>
                <w:b/>
                <w:sz w:val="24"/>
                <w:szCs w:val="24"/>
                <w:u w:val="none"/>
              </w:rPr>
              <w:t>Approval Date: 2/22/2024</w:t>
            </w:r>
          </w:p>
        </w:tc>
        <w:tc>
          <w:tcPr>
            <w:tcW w:w="5072" w:type="dxa"/>
          </w:tcPr>
          <w:p w14:paraId="4501E2C5" w14:textId="77777777" w:rsidR="00313C6C" w:rsidRDefault="00313C6C" w:rsidP="00EA33A8">
            <w:pPr>
              <w:pStyle w:val="BodyText"/>
              <w:spacing w:before="3"/>
              <w:ind w:right="1339"/>
              <w:rPr>
                <w:b/>
                <w:sz w:val="24"/>
                <w:szCs w:val="24"/>
                <w:u w:val="none"/>
              </w:rPr>
            </w:pPr>
            <w:r>
              <w:rPr>
                <w:b/>
                <w:sz w:val="24"/>
                <w:szCs w:val="24"/>
                <w:u w:val="none"/>
              </w:rPr>
              <w:t>Review: Annual</w:t>
            </w:r>
          </w:p>
        </w:tc>
      </w:tr>
      <w:tr w:rsidR="00313C6C" w14:paraId="2C2BD804" w14:textId="77777777" w:rsidTr="00313C6C">
        <w:tc>
          <w:tcPr>
            <w:tcW w:w="5188" w:type="dxa"/>
          </w:tcPr>
          <w:p w14:paraId="73CCDE01" w14:textId="77777777" w:rsidR="00313C6C" w:rsidRDefault="00313C6C" w:rsidP="00EA33A8">
            <w:pPr>
              <w:pStyle w:val="BodyText"/>
              <w:spacing w:before="3"/>
              <w:ind w:right="1339"/>
              <w:rPr>
                <w:b/>
                <w:sz w:val="24"/>
                <w:szCs w:val="24"/>
                <w:u w:val="none"/>
              </w:rPr>
            </w:pPr>
            <w:r>
              <w:rPr>
                <w:b/>
                <w:sz w:val="24"/>
                <w:szCs w:val="24"/>
                <w:u w:val="none"/>
              </w:rPr>
              <w:t>Effective Date: 2/22/2024</w:t>
            </w:r>
          </w:p>
        </w:tc>
        <w:tc>
          <w:tcPr>
            <w:tcW w:w="5072" w:type="dxa"/>
          </w:tcPr>
          <w:p w14:paraId="156DB0FF" w14:textId="5D553280" w:rsidR="00313C6C" w:rsidRDefault="00313C6C" w:rsidP="00EA33A8">
            <w:pPr>
              <w:pStyle w:val="BodyText"/>
              <w:spacing w:before="3"/>
              <w:ind w:right="1339"/>
              <w:rPr>
                <w:b/>
                <w:sz w:val="24"/>
                <w:szCs w:val="24"/>
                <w:u w:val="none"/>
              </w:rPr>
            </w:pPr>
            <w:r>
              <w:rPr>
                <w:b/>
                <w:sz w:val="24"/>
                <w:szCs w:val="24"/>
                <w:u w:val="none"/>
              </w:rPr>
              <w:t>FOIA Policy</w:t>
            </w:r>
            <w:r>
              <w:rPr>
                <w:b/>
                <w:sz w:val="24"/>
                <w:szCs w:val="24"/>
                <w:u w:val="none"/>
              </w:rPr>
              <w:t xml:space="preserve"> </w:t>
            </w:r>
          </w:p>
        </w:tc>
      </w:tr>
    </w:tbl>
    <w:p w14:paraId="481B9CEB" w14:textId="35392891" w:rsidR="000900D5" w:rsidRDefault="00313C6C" w:rsidP="00313C6C">
      <w:pPr>
        <w:tabs>
          <w:tab w:val="left" w:pos="2232"/>
        </w:tabs>
        <w:spacing w:before="282" w:line="252" w:lineRule="exact"/>
        <w:textAlignment w:val="baseline"/>
        <w:rPr>
          <w:rFonts w:eastAsia="Times New Roman"/>
          <w:b/>
          <w:color w:val="000000"/>
          <w:spacing w:val="-1"/>
        </w:rPr>
      </w:pPr>
      <w:r>
        <w:rPr>
          <w:rFonts w:eastAsia="Times New Roman"/>
          <w:b/>
          <w:color w:val="000000"/>
          <w:spacing w:val="-1"/>
        </w:rPr>
        <w:t xml:space="preserve">             </w:t>
      </w:r>
      <w:r w:rsidR="002539BA">
        <w:rPr>
          <w:rFonts w:eastAsia="Times New Roman"/>
          <w:b/>
          <w:color w:val="000000"/>
          <w:spacing w:val="-1"/>
        </w:rPr>
        <w:t>Preamble:</w:t>
      </w:r>
      <w:r>
        <w:rPr>
          <w:rFonts w:eastAsia="Times New Roman"/>
          <w:b/>
          <w:color w:val="000000"/>
          <w:spacing w:val="-1"/>
        </w:rPr>
        <w:t xml:space="preserve"> </w:t>
      </w:r>
      <w:r w:rsidR="002539BA">
        <w:rPr>
          <w:rFonts w:eastAsia="Times New Roman"/>
          <w:b/>
          <w:color w:val="000000"/>
          <w:spacing w:val="-1"/>
        </w:rPr>
        <w:t>Statement of Principles</w:t>
      </w:r>
    </w:p>
    <w:p w14:paraId="665FC1A1" w14:textId="1B1EA1F4" w:rsidR="000900D5" w:rsidRDefault="002539BA">
      <w:pPr>
        <w:spacing w:before="196" w:line="252" w:lineRule="exact"/>
        <w:ind w:left="720" w:right="936"/>
        <w:textAlignment w:val="baseline"/>
        <w:rPr>
          <w:rFonts w:eastAsia="Times New Roman"/>
          <w:color w:val="000000"/>
        </w:rPr>
      </w:pPr>
      <w:r>
        <w:rPr>
          <w:rFonts w:eastAsia="Times New Roman"/>
          <w:color w:val="000000"/>
        </w:rPr>
        <w:t>It is the policy of Gratiot</w:t>
      </w:r>
      <w:r w:rsidR="00313C6C">
        <w:rPr>
          <w:rFonts w:eastAsia="Times New Roman"/>
          <w:color w:val="000000"/>
        </w:rPr>
        <w:t xml:space="preserve"> County Central Dispatch</w:t>
      </w:r>
      <w:r>
        <w:rPr>
          <w:rFonts w:eastAsia="Times New Roman"/>
          <w:color w:val="000000"/>
        </w:rPr>
        <w:t xml:space="preserve"> </w:t>
      </w:r>
      <w:r>
        <w:rPr>
          <w:rFonts w:eastAsia="Times New Roman"/>
          <w:color w:val="000000"/>
        </w:rPr>
        <w:t xml:space="preserve">(FOIA), </w:t>
      </w:r>
      <w:proofErr w:type="gramStart"/>
      <w:r>
        <w:rPr>
          <w:rFonts w:eastAsia="Times New Roman"/>
          <w:color w:val="000000"/>
        </w:rPr>
        <w:t>are entitled to</w:t>
      </w:r>
      <w:proofErr w:type="gramEnd"/>
      <w:r>
        <w:rPr>
          <w:rFonts w:eastAsia="Times New Roman"/>
          <w:color w:val="000000"/>
        </w:rPr>
        <w:t xml:space="preserve"> full and complete information regarding the affairs of government and the official acts of those who represent them as public officials and employees. The people shall be informed so that they fully participate in the democratic process.</w:t>
      </w:r>
    </w:p>
    <w:p w14:paraId="02942AAA" w14:textId="763E2983" w:rsidR="000900D5" w:rsidRDefault="002539BA">
      <w:pPr>
        <w:spacing w:before="258" w:line="250" w:lineRule="exact"/>
        <w:ind w:left="720" w:right="1008"/>
        <w:textAlignment w:val="baseline"/>
        <w:rPr>
          <w:rFonts w:eastAsia="Times New Roman"/>
          <w:color w:val="000000"/>
        </w:rPr>
      </w:pPr>
      <w:r>
        <w:rPr>
          <w:rFonts w:eastAsia="Times New Roman"/>
          <w:color w:val="000000"/>
        </w:rPr>
        <w:t xml:space="preserve">The </w:t>
      </w:r>
      <w:r w:rsidR="00313C6C">
        <w:rPr>
          <w:rFonts w:eastAsia="Times New Roman"/>
          <w:color w:val="000000"/>
        </w:rPr>
        <w:t xml:space="preserve">Gratiot County Central Dispatch </w:t>
      </w:r>
      <w:proofErr w:type="spellStart"/>
      <w:r w:rsidR="00313C6C">
        <w:rPr>
          <w:rFonts w:eastAsia="Times New Roman"/>
          <w:color w:val="000000"/>
        </w:rPr>
        <w:t>Authoritys</w:t>
      </w:r>
      <w:proofErr w:type="spellEnd"/>
      <w:r>
        <w:rPr>
          <w:rFonts w:eastAsia="Times New Roman"/>
          <w:color w:val="000000"/>
        </w:rPr>
        <w:t xml:space="preserve"> policy with respect to FOIA requests is to comply with State law in all respects and to respond to FOIA requests in a consistent, fair, and even-handed manner regardless of who makes such a request.</w:t>
      </w:r>
    </w:p>
    <w:p w14:paraId="093561D3" w14:textId="64C58C40" w:rsidR="000900D5" w:rsidRDefault="002539BA">
      <w:pPr>
        <w:spacing w:before="259" w:line="252" w:lineRule="exact"/>
        <w:ind w:left="720" w:right="936"/>
        <w:textAlignment w:val="baseline"/>
        <w:rPr>
          <w:rFonts w:eastAsia="Times New Roman"/>
          <w:color w:val="000000"/>
        </w:rPr>
      </w:pPr>
      <w:r>
        <w:rPr>
          <w:rFonts w:eastAsia="Times New Roman"/>
          <w:color w:val="000000"/>
        </w:rPr>
        <w:t xml:space="preserve">The </w:t>
      </w:r>
      <w:bookmarkStart w:id="0" w:name="_Hlk159500276"/>
      <w:r w:rsidR="00313C6C">
        <w:rPr>
          <w:rFonts w:eastAsia="Times New Roman"/>
          <w:color w:val="000000"/>
        </w:rPr>
        <w:t>Gratiot County Central Dispatch Authority</w:t>
      </w:r>
      <w:r>
        <w:rPr>
          <w:rFonts w:eastAsia="Times New Roman"/>
          <w:color w:val="000000"/>
        </w:rPr>
        <w:t xml:space="preserve"> </w:t>
      </w:r>
      <w:bookmarkEnd w:id="0"/>
      <w:r>
        <w:rPr>
          <w:rFonts w:eastAsia="Times New Roman"/>
          <w:color w:val="000000"/>
        </w:rPr>
        <w:t xml:space="preserve">acknowledges that it has a legal obligation to disclose all nonexempt public records in its possession pursuant to a FOIA request. The </w:t>
      </w:r>
      <w:r w:rsidR="00313C6C">
        <w:rPr>
          <w:rFonts w:eastAsia="Times New Roman"/>
          <w:color w:val="000000"/>
        </w:rPr>
        <w:t>Gratiot County Central Dispatch Authority</w:t>
      </w:r>
      <w:r>
        <w:rPr>
          <w:rFonts w:eastAsia="Times New Roman"/>
          <w:color w:val="000000"/>
        </w:rPr>
        <w:t xml:space="preserve"> acknowledges that sometimes it is necessary to invoke the exemptions identified under FOIA </w:t>
      </w:r>
      <w:proofErr w:type="gramStart"/>
      <w:r>
        <w:rPr>
          <w:rFonts w:eastAsia="Times New Roman"/>
          <w:color w:val="000000"/>
        </w:rPr>
        <w:t>in order to</w:t>
      </w:r>
      <w:proofErr w:type="gramEnd"/>
      <w:r>
        <w:rPr>
          <w:rFonts w:eastAsia="Times New Roman"/>
          <w:color w:val="000000"/>
        </w:rPr>
        <w:t xml:space="preserve"> ensure the effective operation of government and to protect the privacy of individuals.</w:t>
      </w:r>
    </w:p>
    <w:p w14:paraId="5FF6999E" w14:textId="371487BF" w:rsidR="000900D5" w:rsidRDefault="00313C6C">
      <w:pPr>
        <w:spacing w:before="251" w:line="254" w:lineRule="exact"/>
        <w:ind w:left="720" w:right="1296"/>
        <w:textAlignment w:val="baseline"/>
        <w:rPr>
          <w:rFonts w:eastAsia="Times New Roman"/>
          <w:color w:val="000000"/>
        </w:rPr>
      </w:pPr>
      <w:r>
        <w:rPr>
          <w:rFonts w:eastAsia="Times New Roman"/>
          <w:color w:val="000000"/>
        </w:rPr>
        <w:t xml:space="preserve">Gratiot County Central Dispatch Authority </w:t>
      </w:r>
      <w:r w:rsidR="002539BA">
        <w:rPr>
          <w:rFonts w:eastAsia="Times New Roman"/>
          <w:color w:val="000000"/>
        </w:rPr>
        <w:t>will protect the public's interest in disclosure, while balancing the requirement to withhold or redact portions of certain records. The County’s policy is to disclose public records consistent with and in compliance with State law.</w:t>
      </w:r>
    </w:p>
    <w:p w14:paraId="12703B8D" w14:textId="361DB4C7" w:rsidR="000900D5" w:rsidRDefault="002539BA">
      <w:pPr>
        <w:spacing w:before="202" w:line="249" w:lineRule="exact"/>
        <w:ind w:left="720"/>
        <w:textAlignment w:val="baseline"/>
        <w:rPr>
          <w:rFonts w:eastAsia="Times New Roman"/>
          <w:color w:val="000000"/>
        </w:rPr>
      </w:pPr>
      <w:r>
        <w:rPr>
          <w:rFonts w:eastAsia="Times New Roman"/>
          <w:color w:val="000000"/>
        </w:rPr>
        <w:t xml:space="preserve">The </w:t>
      </w:r>
      <w:r w:rsidR="00313C6C">
        <w:rPr>
          <w:rFonts w:eastAsia="Times New Roman"/>
          <w:color w:val="000000"/>
        </w:rPr>
        <w:t xml:space="preserve">Gratiot County Central Dispatch Authority </w:t>
      </w:r>
      <w:r>
        <w:rPr>
          <w:rFonts w:eastAsia="Times New Roman"/>
          <w:color w:val="000000"/>
        </w:rPr>
        <w:t>has established the following written procedures and guidelines to</w:t>
      </w:r>
    </w:p>
    <w:p w14:paraId="76A94FC2" w14:textId="77777777" w:rsidR="000900D5" w:rsidRDefault="002539BA">
      <w:pPr>
        <w:spacing w:before="2" w:line="253" w:lineRule="exact"/>
        <w:ind w:left="720" w:right="936"/>
        <w:textAlignment w:val="baseline"/>
        <w:rPr>
          <w:rFonts w:eastAsia="Times New Roman"/>
          <w:color w:val="000000"/>
        </w:rPr>
      </w:pPr>
      <w:r>
        <w:rPr>
          <w:rFonts w:eastAsia="Times New Roman"/>
          <w:color w:val="000000"/>
        </w:rPr>
        <w:t xml:space="preserve">implement the FOIA and will create a written public summary of the specific procedures and guidelines relevant to the </w:t>
      </w:r>
      <w:proofErr w:type="gramStart"/>
      <w:r>
        <w:rPr>
          <w:rFonts w:eastAsia="Times New Roman"/>
          <w:color w:val="000000"/>
        </w:rPr>
        <w:t>general public</w:t>
      </w:r>
      <w:proofErr w:type="gramEnd"/>
      <w:r>
        <w:rPr>
          <w:rFonts w:eastAsia="Times New Roman"/>
          <w:color w:val="000000"/>
        </w:rPr>
        <w:t xml:space="preserve"> regarding how to submit written requests to the public body and explaining how to understand a public body's written responses, deposit requirements, fee calculations, and avenues for challenge and appeal. The written public summary will be written in a manner </w:t>
      </w:r>
      <w:proofErr w:type="gramStart"/>
      <w:r>
        <w:rPr>
          <w:rFonts w:eastAsia="Times New Roman"/>
          <w:color w:val="000000"/>
        </w:rPr>
        <w:t>so as to</w:t>
      </w:r>
      <w:proofErr w:type="gramEnd"/>
      <w:r>
        <w:rPr>
          <w:rFonts w:eastAsia="Times New Roman"/>
          <w:color w:val="000000"/>
        </w:rPr>
        <w:t xml:space="preserve"> be easily understood by the general public.</w:t>
      </w:r>
    </w:p>
    <w:p w14:paraId="5865C6E0" w14:textId="036B1B65" w:rsidR="000900D5" w:rsidRDefault="002539BA">
      <w:pPr>
        <w:tabs>
          <w:tab w:val="left" w:pos="2232"/>
        </w:tabs>
        <w:spacing w:before="256" w:line="252" w:lineRule="exact"/>
        <w:ind w:left="720"/>
        <w:textAlignment w:val="baseline"/>
        <w:rPr>
          <w:rFonts w:eastAsia="Times New Roman"/>
          <w:b/>
          <w:color w:val="000000"/>
          <w:spacing w:val="-1"/>
        </w:rPr>
      </w:pPr>
      <w:r>
        <w:rPr>
          <w:rFonts w:eastAsia="Times New Roman"/>
          <w:b/>
          <w:color w:val="000000"/>
          <w:spacing w:val="-1"/>
        </w:rPr>
        <w:t>Section 1:</w:t>
      </w:r>
      <w:r w:rsidR="00313C6C">
        <w:rPr>
          <w:rFonts w:eastAsia="Times New Roman"/>
          <w:b/>
          <w:color w:val="000000"/>
          <w:spacing w:val="-1"/>
        </w:rPr>
        <w:t xml:space="preserve"> </w:t>
      </w:r>
      <w:r>
        <w:rPr>
          <w:rFonts w:eastAsia="Times New Roman"/>
          <w:b/>
          <w:color w:val="000000"/>
          <w:spacing w:val="-1"/>
        </w:rPr>
        <w:t>General Policies</w:t>
      </w:r>
    </w:p>
    <w:p w14:paraId="538B73E3" w14:textId="37028509" w:rsidR="000900D5" w:rsidRDefault="002539BA">
      <w:pPr>
        <w:spacing w:before="247" w:line="254" w:lineRule="exact"/>
        <w:ind w:left="720" w:right="1152"/>
        <w:textAlignment w:val="baseline"/>
        <w:rPr>
          <w:rFonts w:eastAsia="Times New Roman"/>
          <w:color w:val="000000"/>
        </w:rPr>
      </w:pPr>
      <w:r>
        <w:rPr>
          <w:rFonts w:eastAsia="Times New Roman"/>
          <w:color w:val="000000"/>
        </w:rPr>
        <w:t xml:space="preserve">The </w:t>
      </w:r>
      <w:r w:rsidR="00313C6C">
        <w:rPr>
          <w:rFonts w:eastAsia="Times New Roman"/>
          <w:color w:val="000000"/>
        </w:rPr>
        <w:t>Gratiot County Central Dispatch Authority</w:t>
      </w:r>
      <w:r>
        <w:rPr>
          <w:rFonts w:eastAsia="Times New Roman"/>
          <w:color w:val="000000"/>
        </w:rPr>
        <w:t xml:space="preserve">, acting pursuant to the authority at MCL 15.236, designates the Gratiot County </w:t>
      </w:r>
      <w:r w:rsidR="00313C6C">
        <w:rPr>
          <w:rFonts w:eastAsia="Times New Roman"/>
          <w:color w:val="000000"/>
        </w:rPr>
        <w:t xml:space="preserve">9-1-1 Director </w:t>
      </w:r>
      <w:r>
        <w:rPr>
          <w:rFonts w:eastAsia="Times New Roman"/>
          <w:color w:val="000000"/>
        </w:rPr>
        <w:t>as the FOIA Coordinator. He</w:t>
      </w:r>
      <w:r w:rsidR="00313C6C">
        <w:rPr>
          <w:rFonts w:eastAsia="Times New Roman"/>
          <w:color w:val="000000"/>
        </w:rPr>
        <w:t>/she</w:t>
      </w:r>
      <w:r>
        <w:rPr>
          <w:rFonts w:eastAsia="Times New Roman"/>
          <w:color w:val="000000"/>
        </w:rPr>
        <w:t xml:space="preserve"> is authorized to designate other </w:t>
      </w:r>
      <w:r>
        <w:rPr>
          <w:rFonts w:eastAsia="Times New Roman"/>
          <w:color w:val="000000"/>
        </w:rPr>
        <w:t xml:space="preserve">staff to act on his behalf to accept and process written requests for the </w:t>
      </w:r>
      <w:r w:rsidR="00313C6C">
        <w:rPr>
          <w:rFonts w:eastAsia="Times New Roman"/>
          <w:color w:val="000000"/>
        </w:rPr>
        <w:t>Gratiot County Central Dispatch Authority</w:t>
      </w:r>
      <w:r>
        <w:rPr>
          <w:rFonts w:eastAsia="Times New Roman"/>
          <w:color w:val="000000"/>
        </w:rPr>
        <w:t xml:space="preserve"> public records and approve denials.</w:t>
      </w:r>
    </w:p>
    <w:p w14:paraId="27E9B69D" w14:textId="4FD4FBED" w:rsidR="000900D5" w:rsidRDefault="002539BA">
      <w:pPr>
        <w:spacing w:before="252" w:line="253" w:lineRule="exact"/>
        <w:ind w:left="720" w:right="936"/>
        <w:textAlignment w:val="baseline"/>
        <w:rPr>
          <w:rFonts w:eastAsia="Times New Roman"/>
          <w:color w:val="000000"/>
        </w:rPr>
      </w:pPr>
      <w:r>
        <w:rPr>
          <w:rFonts w:eastAsia="Times New Roman"/>
          <w:color w:val="000000"/>
        </w:rPr>
        <w:t xml:space="preserve">If a request for a public record is received by fax or email, the request is deemed to have been received on the following business day. If a request is sent by email and delivered to a </w:t>
      </w:r>
      <w:r w:rsidR="00313C6C">
        <w:rPr>
          <w:rFonts w:eastAsia="Times New Roman"/>
          <w:color w:val="000000"/>
        </w:rPr>
        <w:t>Gratiot County Central Dispatch Authority</w:t>
      </w:r>
      <w:r>
        <w:rPr>
          <w:rFonts w:eastAsia="Times New Roman"/>
          <w:color w:val="000000"/>
        </w:rPr>
        <w:t xml:space="preserve"> spam or junk-mail folder, the request is not deemed received until one day after the FOIA Coordinator first becomes aware of the request. The FOIA Coordinator shall note in the FOIA log both the date the request was delivered to the spam or junk-mail folder and the date the FOIA Coordinator became aware of the request.</w:t>
      </w:r>
    </w:p>
    <w:p w14:paraId="4C0F7522" w14:textId="77777777" w:rsidR="000900D5" w:rsidRDefault="002539BA">
      <w:pPr>
        <w:spacing w:before="263" w:line="252" w:lineRule="exact"/>
        <w:ind w:left="720" w:right="792"/>
        <w:textAlignment w:val="baseline"/>
        <w:rPr>
          <w:rFonts w:eastAsia="Times New Roman"/>
          <w:b/>
          <w:color w:val="000000"/>
        </w:rPr>
      </w:pPr>
      <w:r>
        <w:rPr>
          <w:rFonts w:eastAsia="Times New Roman"/>
          <w:b/>
          <w:color w:val="000000"/>
        </w:rPr>
        <w:t xml:space="preserve">The FOIA Coordinator shall review County spam and junk-mail folders on a regular basis, which shall be no less than once a month. The FOIA Coordinator shall work with County Information Technology staff to develop administrative rules for handling spam and junk-mail </w:t>
      </w:r>
      <w:proofErr w:type="gramStart"/>
      <w:r>
        <w:rPr>
          <w:rFonts w:eastAsia="Times New Roman"/>
          <w:b/>
          <w:color w:val="000000"/>
        </w:rPr>
        <w:t>so as to</w:t>
      </w:r>
      <w:proofErr w:type="gramEnd"/>
      <w:r>
        <w:rPr>
          <w:rFonts w:eastAsia="Times New Roman"/>
          <w:b/>
          <w:color w:val="000000"/>
        </w:rPr>
        <w:t xml:space="preserve"> protect County systems from computer attacks which may be imbedded in an electronic FOIA request.</w:t>
      </w:r>
    </w:p>
    <w:p w14:paraId="080D79DD" w14:textId="77777777" w:rsidR="000900D5" w:rsidRDefault="002539BA">
      <w:pPr>
        <w:spacing w:before="245" w:line="255" w:lineRule="exact"/>
        <w:ind w:left="720" w:right="792"/>
        <w:textAlignment w:val="baseline"/>
        <w:rPr>
          <w:rFonts w:eastAsia="Times New Roman"/>
          <w:color w:val="000000"/>
        </w:rPr>
      </w:pPr>
      <w:r>
        <w:rPr>
          <w:rFonts w:eastAsia="Times New Roman"/>
          <w:color w:val="000000"/>
        </w:rPr>
        <w:t>The FOIA Coordinator may, in his discretion, implement administrative rules, consistent with State law and these Procedures and Guidelines to administer the acceptance and processing of FOIA requests.</w:t>
      </w:r>
    </w:p>
    <w:p w14:paraId="0808C4F7" w14:textId="6FC5AF84" w:rsidR="000900D5" w:rsidRDefault="002539BA">
      <w:pPr>
        <w:spacing w:before="250" w:after="706" w:line="254" w:lineRule="exact"/>
        <w:ind w:left="720" w:right="936"/>
        <w:textAlignment w:val="baseline"/>
        <w:rPr>
          <w:rFonts w:eastAsia="Times New Roman"/>
          <w:color w:val="000000"/>
          <w:spacing w:val="-1"/>
        </w:rPr>
      </w:pPr>
      <w:r>
        <w:rPr>
          <w:rFonts w:eastAsia="Times New Roman"/>
          <w:color w:val="000000"/>
          <w:spacing w:val="-1"/>
        </w:rPr>
        <w:t xml:space="preserve">The </w:t>
      </w:r>
      <w:r w:rsidR="00313C6C">
        <w:rPr>
          <w:rFonts w:eastAsia="Times New Roman"/>
          <w:color w:val="000000"/>
          <w:spacing w:val="-1"/>
        </w:rPr>
        <w:t>GCCDA</w:t>
      </w:r>
      <w:r>
        <w:rPr>
          <w:rFonts w:eastAsia="Times New Roman"/>
          <w:color w:val="000000"/>
          <w:spacing w:val="-1"/>
        </w:rPr>
        <w:t xml:space="preserve"> is not obligated to create a new public record or make a compilation or summary of information which does not already exist. Neither the FOIA Coordinator nor other County staff are obligated to provide answers to questions contained in requests for public records or regarding the content of the records t</w:t>
      </w:r>
      <w:r>
        <w:rPr>
          <w:rFonts w:eastAsia="Times New Roman"/>
          <w:color w:val="000000"/>
          <w:spacing w:val="-1"/>
        </w:rPr>
        <w:t>h</w:t>
      </w:r>
      <w:r>
        <w:rPr>
          <w:rFonts w:eastAsia="Times New Roman"/>
          <w:color w:val="000000"/>
          <w:spacing w:val="-1"/>
        </w:rPr>
        <w:t>e</w:t>
      </w:r>
      <w:r>
        <w:rPr>
          <w:rFonts w:eastAsia="Times New Roman"/>
          <w:color w:val="000000"/>
          <w:spacing w:val="-1"/>
        </w:rPr>
        <w:t>m</w:t>
      </w:r>
      <w:r>
        <w:rPr>
          <w:rFonts w:eastAsia="Times New Roman"/>
          <w:color w:val="000000"/>
          <w:spacing w:val="-1"/>
        </w:rPr>
        <w:t>s</w:t>
      </w:r>
      <w:r>
        <w:rPr>
          <w:rFonts w:eastAsia="Times New Roman"/>
          <w:color w:val="000000"/>
          <w:spacing w:val="-1"/>
        </w:rPr>
        <w:t>e</w:t>
      </w:r>
      <w:r>
        <w:rPr>
          <w:rFonts w:eastAsia="Times New Roman"/>
          <w:color w:val="000000"/>
          <w:spacing w:val="-1"/>
        </w:rPr>
        <w:t>l</w:t>
      </w:r>
      <w:r>
        <w:rPr>
          <w:rFonts w:eastAsia="Times New Roman"/>
          <w:color w:val="000000"/>
          <w:spacing w:val="-1"/>
        </w:rPr>
        <w:t>v</w:t>
      </w:r>
      <w:r>
        <w:rPr>
          <w:rFonts w:eastAsia="Times New Roman"/>
          <w:color w:val="000000"/>
          <w:spacing w:val="-1"/>
        </w:rPr>
        <w:t>e</w:t>
      </w:r>
      <w:r>
        <w:rPr>
          <w:rFonts w:eastAsia="Times New Roman"/>
          <w:color w:val="000000"/>
          <w:spacing w:val="-1"/>
        </w:rPr>
        <w:t>s</w:t>
      </w:r>
      <w:r>
        <w:rPr>
          <w:rFonts w:eastAsia="Times New Roman"/>
          <w:color w:val="000000"/>
          <w:spacing w:val="-1"/>
        </w:rPr>
        <w:t>.</w:t>
      </w:r>
    </w:p>
    <w:p w14:paraId="5378FB9D" w14:textId="77777777" w:rsidR="000900D5" w:rsidRDefault="000900D5">
      <w:pPr>
        <w:spacing w:before="250" w:after="706" w:line="254" w:lineRule="exact"/>
        <w:sectPr w:rsidR="000900D5">
          <w:pgSz w:w="12240" w:h="15840"/>
          <w:pgMar w:top="1160" w:right="318" w:bottom="121" w:left="302" w:header="720" w:footer="720" w:gutter="0"/>
          <w:cols w:space="720"/>
        </w:sectPr>
      </w:pPr>
    </w:p>
    <w:p w14:paraId="1A42D80B" w14:textId="77777777" w:rsidR="000900D5" w:rsidRDefault="000900D5">
      <w:pPr>
        <w:sectPr w:rsidR="000900D5">
          <w:type w:val="continuous"/>
          <w:pgSz w:w="12240" w:h="15840"/>
          <w:pgMar w:top="1160" w:right="318" w:bottom="121" w:left="302" w:header="720" w:footer="720" w:gutter="0"/>
          <w:cols w:space="720"/>
        </w:sectPr>
      </w:pPr>
    </w:p>
    <w:p w14:paraId="1166E5C8" w14:textId="2AE3C96C" w:rsidR="000900D5" w:rsidRDefault="002539BA">
      <w:pPr>
        <w:spacing w:before="10" w:line="250" w:lineRule="exact"/>
        <w:ind w:left="720" w:right="864"/>
        <w:textAlignment w:val="baseline"/>
        <w:rPr>
          <w:rFonts w:eastAsia="Times New Roman"/>
          <w:color w:val="000000"/>
        </w:rPr>
      </w:pPr>
      <w:r>
        <w:rPr>
          <w:rFonts w:eastAsia="Times New Roman"/>
          <w:color w:val="000000"/>
        </w:rPr>
        <w:lastRenderedPageBreak/>
        <w:t xml:space="preserve">The FOIA Coordinator shall keep a copy of all written requests for public records received by the </w:t>
      </w:r>
      <w:r w:rsidR="00313C6C">
        <w:rPr>
          <w:rFonts w:eastAsia="Times New Roman"/>
          <w:color w:val="000000"/>
        </w:rPr>
        <w:t>GCCDA</w:t>
      </w:r>
      <w:r>
        <w:rPr>
          <w:rFonts w:eastAsia="Times New Roman"/>
          <w:color w:val="000000"/>
        </w:rPr>
        <w:t xml:space="preserve"> on file for a period of at least one year.</w:t>
      </w:r>
    </w:p>
    <w:p w14:paraId="3389E916" w14:textId="14D6919B" w:rsidR="000900D5" w:rsidRDefault="002539BA">
      <w:pPr>
        <w:spacing w:before="257" w:line="252" w:lineRule="exact"/>
        <w:ind w:left="720" w:right="1152"/>
        <w:textAlignment w:val="baseline"/>
        <w:rPr>
          <w:rFonts w:eastAsia="Times New Roman"/>
          <w:color w:val="000000"/>
        </w:rPr>
      </w:pPr>
      <w:r>
        <w:rPr>
          <w:rFonts w:eastAsia="Times New Roman"/>
          <w:color w:val="000000"/>
        </w:rPr>
        <w:t xml:space="preserve">The </w:t>
      </w:r>
      <w:r w:rsidR="00313C6C">
        <w:rPr>
          <w:rFonts w:eastAsia="Times New Roman"/>
          <w:color w:val="000000"/>
        </w:rPr>
        <w:t>GCCDA</w:t>
      </w:r>
      <w:r>
        <w:rPr>
          <w:rFonts w:eastAsia="Times New Roman"/>
          <w:color w:val="000000"/>
        </w:rPr>
        <w:t xml:space="preserve"> will make this Procedures and Guidelines document and the Written Public Summary publicly available without charge. If it does not, the </w:t>
      </w:r>
      <w:r w:rsidR="00BD0678">
        <w:rPr>
          <w:rFonts w:eastAsia="Times New Roman"/>
          <w:color w:val="000000"/>
        </w:rPr>
        <w:t>GCCDA</w:t>
      </w:r>
      <w:r>
        <w:rPr>
          <w:rFonts w:eastAsia="Times New Roman"/>
          <w:color w:val="000000"/>
        </w:rPr>
        <w:t xml:space="preserve"> cannot require deposits or charge fees otherwise permitted under the FOIA until it </w:t>
      </w:r>
      <w:proofErr w:type="gramStart"/>
      <w:r>
        <w:rPr>
          <w:rFonts w:eastAsia="Times New Roman"/>
          <w:color w:val="000000"/>
        </w:rPr>
        <w:t>is in compliance</w:t>
      </w:r>
      <w:proofErr w:type="gramEnd"/>
      <w:r>
        <w:rPr>
          <w:rFonts w:eastAsia="Times New Roman"/>
          <w:color w:val="000000"/>
        </w:rPr>
        <w:t>.</w:t>
      </w:r>
    </w:p>
    <w:p w14:paraId="4CBFAE65" w14:textId="64CDEB5A" w:rsidR="000900D5" w:rsidRDefault="002539BA">
      <w:pPr>
        <w:spacing w:before="198" w:line="254" w:lineRule="exact"/>
        <w:ind w:left="720" w:right="864"/>
        <w:textAlignment w:val="baseline"/>
        <w:rPr>
          <w:rFonts w:eastAsia="Times New Roman"/>
          <w:color w:val="000000"/>
        </w:rPr>
      </w:pPr>
      <w:r>
        <w:rPr>
          <w:rFonts w:eastAsia="Times New Roman"/>
          <w:color w:val="000000"/>
        </w:rPr>
        <w:t xml:space="preserve">A copy of this Procedures and Guidelines document and the </w:t>
      </w:r>
      <w:r w:rsidR="00BD0678">
        <w:rPr>
          <w:rFonts w:eastAsia="Times New Roman"/>
          <w:color w:val="000000"/>
        </w:rPr>
        <w:t>GCCDA’s</w:t>
      </w:r>
      <w:r>
        <w:rPr>
          <w:rFonts w:eastAsia="Times New Roman"/>
          <w:color w:val="000000"/>
        </w:rPr>
        <w:t xml:space="preserve"> Written Public Summary must be publicly available by providing free copies both in the </w:t>
      </w:r>
      <w:r w:rsidR="00BD0678">
        <w:rPr>
          <w:rFonts w:eastAsia="Times New Roman"/>
          <w:color w:val="000000"/>
        </w:rPr>
        <w:t>GCCDA</w:t>
      </w:r>
      <w:r>
        <w:rPr>
          <w:rFonts w:eastAsia="Times New Roman"/>
          <w:color w:val="000000"/>
        </w:rPr>
        <w:t xml:space="preserve">’s response to a written request and upon request by visitors at </w:t>
      </w:r>
      <w:r w:rsidR="00BD0678">
        <w:rPr>
          <w:rFonts w:eastAsia="Times New Roman"/>
          <w:color w:val="000000"/>
        </w:rPr>
        <w:t>the Gratiot County Central Dispatch</w:t>
      </w:r>
      <w:r>
        <w:rPr>
          <w:rFonts w:eastAsia="Times New Roman"/>
          <w:color w:val="000000"/>
        </w:rPr>
        <w:t xml:space="preserve"> office</w:t>
      </w:r>
      <w:r>
        <w:rPr>
          <w:rFonts w:eastAsia="Times New Roman"/>
          <w:color w:val="000000"/>
        </w:rPr>
        <w:t>.</w:t>
      </w:r>
    </w:p>
    <w:p w14:paraId="70924021" w14:textId="6A539F12" w:rsidR="000900D5" w:rsidRDefault="002539BA">
      <w:pPr>
        <w:spacing w:before="251" w:line="254" w:lineRule="exact"/>
        <w:ind w:left="720" w:right="1008"/>
        <w:textAlignment w:val="baseline"/>
        <w:rPr>
          <w:rFonts w:eastAsia="Times New Roman"/>
          <w:color w:val="000000"/>
        </w:rPr>
      </w:pPr>
      <w:r>
        <w:rPr>
          <w:rFonts w:eastAsia="Times New Roman"/>
          <w:color w:val="000000"/>
        </w:rPr>
        <w:t xml:space="preserve">This Procedures and Guidelines document and the </w:t>
      </w:r>
      <w:r w:rsidR="00BD0678">
        <w:rPr>
          <w:rFonts w:eastAsia="Times New Roman"/>
          <w:color w:val="000000"/>
        </w:rPr>
        <w:t>GCCDA</w:t>
      </w:r>
      <w:r>
        <w:rPr>
          <w:rFonts w:eastAsia="Times New Roman"/>
          <w:color w:val="000000"/>
        </w:rPr>
        <w:t xml:space="preserve">’s Written Public Summary will be maintained on the </w:t>
      </w:r>
      <w:r w:rsidR="00BD0678">
        <w:rPr>
          <w:rFonts w:eastAsia="Times New Roman"/>
          <w:color w:val="000000"/>
        </w:rPr>
        <w:t>GCCDA</w:t>
      </w:r>
      <w:r>
        <w:rPr>
          <w:rFonts w:eastAsia="Times New Roman"/>
          <w:color w:val="000000"/>
        </w:rPr>
        <w:t>’s website at:</w:t>
      </w:r>
      <w:r>
        <w:rPr>
          <w:rFonts w:eastAsia="Times New Roman"/>
          <w:color w:val="0000FF"/>
          <w:u w:val="single"/>
        </w:rPr>
        <w:t xml:space="preserve"> </w:t>
      </w:r>
      <w:hyperlink r:id="rId8">
        <w:r>
          <w:rPr>
            <w:rFonts w:eastAsia="Times New Roman"/>
            <w:color w:val="0000FF"/>
            <w:u w:val="single"/>
          </w:rPr>
          <w:t>www.gratiotmi.com</w:t>
        </w:r>
      </w:hyperlink>
      <w:r>
        <w:rPr>
          <w:rFonts w:eastAsia="Times New Roman"/>
          <w:color w:val="0000FF"/>
        </w:rPr>
        <w:t>,</w:t>
      </w:r>
      <w:r>
        <w:rPr>
          <w:rFonts w:eastAsia="Times New Roman"/>
          <w:color w:val="000000"/>
        </w:rPr>
        <w:t xml:space="preserve"> so a link to those documents will be provided in lieu of providing paper copies of those documents.</w:t>
      </w:r>
    </w:p>
    <w:p w14:paraId="35B315A5" w14:textId="3967DA1A" w:rsidR="000900D5" w:rsidRDefault="002539BA">
      <w:pPr>
        <w:tabs>
          <w:tab w:val="left" w:pos="2232"/>
        </w:tabs>
        <w:spacing w:before="253" w:line="251" w:lineRule="exact"/>
        <w:ind w:left="720"/>
        <w:textAlignment w:val="baseline"/>
        <w:rPr>
          <w:rFonts w:eastAsia="Times New Roman"/>
          <w:b/>
          <w:color w:val="000000"/>
          <w:spacing w:val="-1"/>
        </w:rPr>
      </w:pPr>
      <w:r>
        <w:rPr>
          <w:rFonts w:eastAsia="Times New Roman"/>
          <w:b/>
          <w:color w:val="000000"/>
          <w:spacing w:val="-1"/>
        </w:rPr>
        <w:t>Section 2:</w:t>
      </w:r>
      <w:r w:rsidR="00BD0678">
        <w:rPr>
          <w:rFonts w:eastAsia="Times New Roman"/>
          <w:b/>
          <w:color w:val="000000"/>
          <w:spacing w:val="-1"/>
        </w:rPr>
        <w:t xml:space="preserve">  </w:t>
      </w:r>
      <w:r>
        <w:rPr>
          <w:rFonts w:eastAsia="Times New Roman"/>
          <w:b/>
          <w:color w:val="000000"/>
          <w:spacing w:val="-1"/>
        </w:rPr>
        <w:t>Requesting a Public Record</w:t>
      </w:r>
    </w:p>
    <w:p w14:paraId="325224E6" w14:textId="77777777" w:rsidR="000900D5" w:rsidRDefault="002539BA">
      <w:pPr>
        <w:spacing w:before="197" w:line="254" w:lineRule="exact"/>
        <w:ind w:left="720" w:right="1008"/>
        <w:textAlignment w:val="baseline"/>
        <w:rPr>
          <w:rFonts w:eastAsia="Times New Roman"/>
          <w:color w:val="000000"/>
        </w:rPr>
      </w:pPr>
      <w:r>
        <w:rPr>
          <w:rFonts w:eastAsia="Times New Roman"/>
          <w:color w:val="000000"/>
        </w:rPr>
        <w:t xml:space="preserve">No specific form to submit a request for a public record is required. </w:t>
      </w:r>
      <w:proofErr w:type="gramStart"/>
      <w:r>
        <w:rPr>
          <w:rFonts w:eastAsia="Times New Roman"/>
          <w:color w:val="000000"/>
        </w:rPr>
        <w:t>However</w:t>
      </w:r>
      <w:proofErr w:type="gramEnd"/>
      <w:r>
        <w:rPr>
          <w:rFonts w:eastAsia="Times New Roman"/>
          <w:color w:val="000000"/>
        </w:rPr>
        <w:t xml:space="preserve"> the FOIA Coordinator may make available a FOIA Request Form for use by the public.</w:t>
      </w:r>
    </w:p>
    <w:p w14:paraId="145E49C0" w14:textId="23741233" w:rsidR="000900D5" w:rsidRDefault="002539BA">
      <w:pPr>
        <w:spacing w:before="257" w:line="252" w:lineRule="exact"/>
        <w:ind w:left="720" w:right="792"/>
        <w:textAlignment w:val="baseline"/>
        <w:rPr>
          <w:rFonts w:eastAsia="Times New Roman"/>
          <w:color w:val="000000"/>
        </w:rPr>
      </w:pPr>
      <w:r>
        <w:rPr>
          <w:rFonts w:eastAsia="Times New Roman"/>
          <w:color w:val="000000"/>
        </w:rPr>
        <w:t xml:space="preserve">Requests to inspect or obtain copies of public records prepared, owned, used, </w:t>
      </w:r>
      <w:proofErr w:type="gramStart"/>
      <w:r>
        <w:rPr>
          <w:rFonts w:eastAsia="Times New Roman"/>
          <w:color w:val="000000"/>
        </w:rPr>
        <w:t>possessed</w:t>
      </w:r>
      <w:proofErr w:type="gramEnd"/>
      <w:r>
        <w:rPr>
          <w:rFonts w:eastAsia="Times New Roman"/>
          <w:color w:val="000000"/>
        </w:rPr>
        <w:t xml:space="preserve"> or retained by the </w:t>
      </w:r>
      <w:r w:rsidR="00BD0678">
        <w:rPr>
          <w:rFonts w:eastAsia="Times New Roman"/>
          <w:color w:val="000000"/>
        </w:rPr>
        <w:t>GCCDA</w:t>
      </w:r>
      <w:r>
        <w:rPr>
          <w:rFonts w:eastAsia="Times New Roman"/>
          <w:color w:val="000000"/>
        </w:rPr>
        <w:t xml:space="preserve"> may be submitted on the </w:t>
      </w:r>
      <w:r w:rsidR="00BD0678">
        <w:rPr>
          <w:rFonts w:eastAsia="Times New Roman"/>
          <w:color w:val="000000"/>
        </w:rPr>
        <w:t>GCCDA</w:t>
      </w:r>
      <w:r>
        <w:rPr>
          <w:rFonts w:eastAsia="Times New Roman"/>
          <w:color w:val="000000"/>
        </w:rPr>
        <w:t>’s FOIA Request Form, in any other form of writing (letter, fax, email, etc.), or by verbal request.</w:t>
      </w:r>
    </w:p>
    <w:p w14:paraId="003FF517" w14:textId="1B44A588" w:rsidR="000900D5" w:rsidRDefault="002539BA">
      <w:pPr>
        <w:spacing w:before="254" w:line="250" w:lineRule="exact"/>
        <w:ind w:left="720"/>
        <w:textAlignment w:val="baseline"/>
        <w:rPr>
          <w:rFonts w:eastAsia="Times New Roman"/>
          <w:color w:val="000000"/>
        </w:rPr>
      </w:pPr>
      <w:r>
        <w:rPr>
          <w:rFonts w:eastAsia="Times New Roman"/>
          <w:color w:val="000000"/>
        </w:rPr>
        <w:t xml:space="preserve">Verbal requests for records may be documented by the </w:t>
      </w:r>
      <w:r w:rsidR="00BD0678">
        <w:rPr>
          <w:rFonts w:eastAsia="Times New Roman"/>
          <w:color w:val="000000"/>
        </w:rPr>
        <w:t>GCCDA</w:t>
      </w:r>
      <w:r>
        <w:rPr>
          <w:rFonts w:eastAsia="Times New Roman"/>
          <w:color w:val="000000"/>
        </w:rPr>
        <w:t xml:space="preserve"> on the</w:t>
      </w:r>
      <w:r>
        <w:rPr>
          <w:rFonts w:eastAsia="Times New Roman"/>
          <w:color w:val="000000"/>
        </w:rPr>
        <w:t xml:space="preserve"> FOIA Request Form.</w:t>
      </w:r>
    </w:p>
    <w:p w14:paraId="30AA1885" w14:textId="6921A538" w:rsidR="000900D5" w:rsidRDefault="002539BA">
      <w:pPr>
        <w:spacing w:before="257" w:line="252" w:lineRule="exact"/>
        <w:ind w:left="720" w:right="864"/>
        <w:textAlignment w:val="baseline"/>
        <w:rPr>
          <w:rFonts w:eastAsia="Times New Roman"/>
          <w:color w:val="000000"/>
        </w:rPr>
      </w:pPr>
      <w:r>
        <w:rPr>
          <w:rFonts w:eastAsia="Times New Roman"/>
          <w:color w:val="000000"/>
        </w:rPr>
        <w:t xml:space="preserve">If a person makes a verbal, non-written request for information believed to be available on the </w:t>
      </w:r>
      <w:r w:rsidR="00BD0678">
        <w:rPr>
          <w:rFonts w:eastAsia="Times New Roman"/>
          <w:color w:val="000000"/>
        </w:rPr>
        <w:t>GCCDA</w:t>
      </w:r>
      <w:r>
        <w:rPr>
          <w:rFonts w:eastAsia="Times New Roman"/>
          <w:color w:val="000000"/>
        </w:rPr>
        <w:t>’s website, where practicable and to the best ability of the employee receiving the request, shall be informed of the pertinent website address.</w:t>
      </w:r>
    </w:p>
    <w:p w14:paraId="087B83C2" w14:textId="1CC48486" w:rsidR="000900D5" w:rsidRDefault="002539BA">
      <w:pPr>
        <w:spacing w:before="260" w:line="249" w:lineRule="exact"/>
        <w:ind w:left="720" w:right="1296"/>
        <w:textAlignment w:val="baseline"/>
        <w:rPr>
          <w:rFonts w:eastAsia="Times New Roman"/>
          <w:color w:val="000000"/>
        </w:rPr>
      </w:pPr>
      <w:r>
        <w:rPr>
          <w:rFonts w:eastAsia="Times New Roman"/>
          <w:color w:val="000000"/>
        </w:rPr>
        <w:t xml:space="preserve">A request must sufficiently describe a public record </w:t>
      </w:r>
      <w:proofErr w:type="gramStart"/>
      <w:r>
        <w:rPr>
          <w:rFonts w:eastAsia="Times New Roman"/>
          <w:color w:val="000000"/>
        </w:rPr>
        <w:t>so as to</w:t>
      </w:r>
      <w:proofErr w:type="gramEnd"/>
      <w:r>
        <w:rPr>
          <w:rFonts w:eastAsia="Times New Roman"/>
          <w:color w:val="000000"/>
        </w:rPr>
        <w:t xml:space="preserve"> enable </w:t>
      </w:r>
      <w:r w:rsidR="00BD0678">
        <w:rPr>
          <w:rFonts w:eastAsia="Times New Roman"/>
          <w:color w:val="000000"/>
        </w:rPr>
        <w:t>GCCDA</w:t>
      </w:r>
      <w:r>
        <w:rPr>
          <w:rFonts w:eastAsia="Times New Roman"/>
          <w:color w:val="000000"/>
        </w:rPr>
        <w:t xml:space="preserve"> personnel to identify and find the requested public record.</w:t>
      </w:r>
    </w:p>
    <w:p w14:paraId="057A5863" w14:textId="77777777" w:rsidR="000900D5" w:rsidRDefault="002539BA">
      <w:pPr>
        <w:spacing w:before="259" w:line="250" w:lineRule="exact"/>
        <w:ind w:left="720"/>
        <w:textAlignment w:val="baseline"/>
        <w:rPr>
          <w:rFonts w:eastAsia="Times New Roman"/>
          <w:color w:val="000000"/>
        </w:rPr>
      </w:pPr>
      <w:r>
        <w:rPr>
          <w:rFonts w:eastAsia="Times New Roman"/>
          <w:color w:val="000000"/>
        </w:rPr>
        <w:t>Written requests for public records may be submitted in person or by mail to any County office. Requests may</w:t>
      </w:r>
    </w:p>
    <w:p w14:paraId="419D7634" w14:textId="77777777" w:rsidR="000900D5" w:rsidRDefault="002539BA">
      <w:pPr>
        <w:spacing w:line="252" w:lineRule="exact"/>
        <w:ind w:left="720" w:right="792"/>
        <w:textAlignment w:val="baseline"/>
        <w:rPr>
          <w:rFonts w:eastAsia="Times New Roman"/>
          <w:color w:val="000000"/>
        </w:rPr>
      </w:pPr>
      <w:r>
        <w:rPr>
          <w:rFonts w:eastAsia="Times New Roman"/>
          <w:color w:val="000000"/>
        </w:rPr>
        <w:t>also be submitted electronically by fax and email. Upon their receipt, requests for public records shall be promptly forwarded to the FOIA Coordinator for processing.</w:t>
      </w:r>
    </w:p>
    <w:p w14:paraId="50CC711F" w14:textId="77777777" w:rsidR="000900D5" w:rsidRDefault="002539BA">
      <w:pPr>
        <w:spacing w:before="259" w:line="252" w:lineRule="exact"/>
        <w:ind w:left="720" w:right="1008"/>
        <w:textAlignment w:val="baseline"/>
        <w:rPr>
          <w:rFonts w:eastAsia="Times New Roman"/>
          <w:color w:val="000000"/>
        </w:rPr>
      </w:pPr>
      <w:r>
        <w:rPr>
          <w:rFonts w:eastAsia="Times New Roman"/>
          <w:color w:val="000000"/>
        </w:rPr>
        <w:t>A person may request that public records be provided on non-paper physical media, emailed or other otherwise provided to him or her in digital form in lieu of paper copies. The County will comply with the request only if it possesses the necessary technological capability to provide records in the requested non-paper physical media format.</w:t>
      </w:r>
    </w:p>
    <w:p w14:paraId="4E1C8FFF" w14:textId="77777777" w:rsidR="000900D5" w:rsidRDefault="002539BA">
      <w:pPr>
        <w:spacing w:before="249" w:line="255" w:lineRule="exact"/>
        <w:ind w:left="720" w:right="1296"/>
        <w:textAlignment w:val="baseline"/>
        <w:rPr>
          <w:rFonts w:eastAsia="Times New Roman"/>
          <w:color w:val="000000"/>
          <w:spacing w:val="-1"/>
        </w:rPr>
      </w:pPr>
      <w:r>
        <w:rPr>
          <w:rFonts w:eastAsia="Times New Roman"/>
          <w:color w:val="000000"/>
          <w:spacing w:val="-1"/>
        </w:rPr>
        <w:t xml:space="preserve">A person may subscribe to future issues of public records that are created, </w:t>
      </w:r>
      <w:proofErr w:type="gramStart"/>
      <w:r>
        <w:rPr>
          <w:rFonts w:eastAsia="Times New Roman"/>
          <w:color w:val="000000"/>
          <w:spacing w:val="-1"/>
        </w:rPr>
        <w:t>issued</w:t>
      </w:r>
      <w:proofErr w:type="gramEnd"/>
      <w:r>
        <w:rPr>
          <w:rFonts w:eastAsia="Times New Roman"/>
          <w:color w:val="000000"/>
          <w:spacing w:val="-1"/>
        </w:rPr>
        <w:t xml:space="preserve"> or disseminated by Gratiot County on a regular basis. A subscription is valid for up to 6 months and may be renewed by the subscriber.</w:t>
      </w:r>
    </w:p>
    <w:p w14:paraId="38CD0C65" w14:textId="77777777" w:rsidR="000900D5" w:rsidRDefault="002539BA">
      <w:pPr>
        <w:spacing w:before="250" w:after="2063" w:line="254" w:lineRule="exact"/>
        <w:ind w:left="720" w:right="1296"/>
        <w:textAlignment w:val="baseline"/>
        <w:rPr>
          <w:rFonts w:eastAsia="Times New Roman"/>
          <w:color w:val="000000"/>
        </w:rPr>
      </w:pPr>
      <w:r>
        <w:rPr>
          <w:rFonts w:eastAsia="Times New Roman"/>
          <w:color w:val="000000"/>
        </w:rPr>
        <w:t xml:space="preserve">A person serving a sentence of imprisonment in a local, </w:t>
      </w:r>
      <w:proofErr w:type="gramStart"/>
      <w:r>
        <w:rPr>
          <w:rFonts w:eastAsia="Times New Roman"/>
          <w:color w:val="000000"/>
        </w:rPr>
        <w:t>state</w:t>
      </w:r>
      <w:proofErr w:type="gramEnd"/>
      <w:r>
        <w:rPr>
          <w:rFonts w:eastAsia="Times New Roman"/>
          <w:color w:val="000000"/>
        </w:rPr>
        <w:t xml:space="preserve"> or federal correctional facility is not entitled to submit a request for a public record. The FOIA Coordinator will deny all such requests.</w:t>
      </w:r>
    </w:p>
    <w:p w14:paraId="2D61419B" w14:textId="77777777" w:rsidR="000900D5" w:rsidRDefault="000900D5">
      <w:pPr>
        <w:spacing w:before="250" w:after="2063" w:line="254" w:lineRule="exact"/>
        <w:sectPr w:rsidR="000900D5">
          <w:pgSz w:w="12240" w:h="15840"/>
          <w:pgMar w:top="1180" w:right="315" w:bottom="121" w:left="305" w:header="720" w:footer="720" w:gutter="0"/>
          <w:cols w:space="720"/>
        </w:sectPr>
      </w:pPr>
    </w:p>
    <w:p w14:paraId="2D1E5836" w14:textId="77777777" w:rsidR="000900D5" w:rsidRDefault="000900D5">
      <w:pPr>
        <w:sectPr w:rsidR="000900D5">
          <w:type w:val="continuous"/>
          <w:pgSz w:w="12240" w:h="15840"/>
          <w:pgMar w:top="1180" w:right="324" w:bottom="121" w:left="296" w:header="720" w:footer="720" w:gutter="0"/>
          <w:cols w:space="720"/>
        </w:sectPr>
      </w:pPr>
    </w:p>
    <w:p w14:paraId="002ADED2" w14:textId="4631C630" w:rsidR="000900D5" w:rsidRDefault="002539BA">
      <w:pPr>
        <w:tabs>
          <w:tab w:val="left" w:pos="2232"/>
        </w:tabs>
        <w:spacing w:before="8" w:line="253" w:lineRule="exact"/>
        <w:ind w:left="720"/>
        <w:textAlignment w:val="baseline"/>
        <w:rPr>
          <w:rFonts w:eastAsia="Times New Roman"/>
          <w:b/>
          <w:color w:val="000000"/>
          <w:spacing w:val="-4"/>
          <w:sz w:val="23"/>
        </w:rPr>
      </w:pPr>
      <w:r>
        <w:rPr>
          <w:rFonts w:eastAsia="Times New Roman"/>
          <w:b/>
          <w:color w:val="000000"/>
          <w:spacing w:val="-4"/>
          <w:sz w:val="23"/>
        </w:rPr>
        <w:lastRenderedPageBreak/>
        <w:t>Section 3:</w:t>
      </w:r>
      <w:r w:rsidR="00BD0678">
        <w:rPr>
          <w:rFonts w:eastAsia="Times New Roman"/>
          <w:b/>
          <w:color w:val="000000"/>
          <w:spacing w:val="-4"/>
          <w:sz w:val="23"/>
        </w:rPr>
        <w:t xml:space="preserve">  </w:t>
      </w:r>
      <w:r>
        <w:rPr>
          <w:rFonts w:eastAsia="Times New Roman"/>
          <w:b/>
          <w:color w:val="000000"/>
          <w:spacing w:val="-4"/>
          <w:sz w:val="23"/>
        </w:rPr>
        <w:t>Processing a Request</w:t>
      </w:r>
    </w:p>
    <w:p w14:paraId="07B2D18B" w14:textId="30167180" w:rsidR="000900D5" w:rsidRDefault="002539BA">
      <w:pPr>
        <w:spacing w:before="198" w:line="252" w:lineRule="exact"/>
        <w:ind w:left="720" w:right="792"/>
        <w:textAlignment w:val="baseline"/>
        <w:rPr>
          <w:rFonts w:eastAsia="Times New Roman"/>
          <w:color w:val="000000"/>
        </w:rPr>
      </w:pPr>
      <w:r>
        <w:rPr>
          <w:rFonts w:eastAsia="Times New Roman"/>
          <w:color w:val="000000"/>
        </w:rPr>
        <w:t xml:space="preserve">Unless otherwise agreed to in writing by the person making the request, the </w:t>
      </w:r>
      <w:r w:rsidR="00BD0678">
        <w:rPr>
          <w:rFonts w:eastAsia="Times New Roman"/>
          <w:color w:val="000000"/>
        </w:rPr>
        <w:t>GCCDA</w:t>
      </w:r>
      <w:r>
        <w:rPr>
          <w:rFonts w:eastAsia="Times New Roman"/>
          <w:color w:val="000000"/>
        </w:rPr>
        <w:t xml:space="preserve"> will issue a response within 5 business days of receipt of a FOIA request. If a request is received by fax, email or other electronic transmission, the request is deemed to have been received on the following business day.</w:t>
      </w:r>
    </w:p>
    <w:p w14:paraId="721D7E43" w14:textId="0D2D504D" w:rsidR="000900D5" w:rsidRDefault="002539BA">
      <w:pPr>
        <w:spacing w:before="259" w:line="244" w:lineRule="exact"/>
        <w:ind w:left="720"/>
        <w:textAlignment w:val="baseline"/>
        <w:rPr>
          <w:rFonts w:eastAsia="Times New Roman"/>
          <w:color w:val="000000"/>
        </w:rPr>
      </w:pPr>
      <w:r>
        <w:rPr>
          <w:rFonts w:eastAsia="Times New Roman"/>
          <w:color w:val="000000"/>
        </w:rPr>
        <w:t xml:space="preserve">The </w:t>
      </w:r>
      <w:r w:rsidR="00BD0678">
        <w:rPr>
          <w:rFonts w:eastAsia="Times New Roman"/>
          <w:color w:val="000000"/>
        </w:rPr>
        <w:t>GCCDA</w:t>
      </w:r>
      <w:r>
        <w:rPr>
          <w:rFonts w:eastAsia="Times New Roman"/>
          <w:color w:val="000000"/>
        </w:rPr>
        <w:t xml:space="preserve"> will respond to a request in one of the following ways:</w:t>
      </w:r>
    </w:p>
    <w:p w14:paraId="7081C477" w14:textId="77777777" w:rsidR="000900D5" w:rsidRDefault="002539BA">
      <w:pPr>
        <w:numPr>
          <w:ilvl w:val="0"/>
          <w:numId w:val="1"/>
        </w:numPr>
        <w:tabs>
          <w:tab w:val="clear" w:pos="360"/>
          <w:tab w:val="left" w:pos="1512"/>
        </w:tabs>
        <w:spacing w:line="266" w:lineRule="exact"/>
        <w:ind w:left="1512" w:hanging="360"/>
        <w:textAlignment w:val="baseline"/>
        <w:rPr>
          <w:rFonts w:eastAsia="Times New Roman"/>
          <w:color w:val="000000"/>
          <w:spacing w:val="-1"/>
        </w:rPr>
      </w:pPr>
      <w:r>
        <w:rPr>
          <w:rFonts w:eastAsia="Times New Roman"/>
          <w:color w:val="000000"/>
          <w:spacing w:val="-1"/>
        </w:rPr>
        <w:t>Grant the request.</w:t>
      </w:r>
    </w:p>
    <w:p w14:paraId="3D5B0F21" w14:textId="77777777" w:rsidR="000900D5" w:rsidRDefault="002539BA">
      <w:pPr>
        <w:numPr>
          <w:ilvl w:val="0"/>
          <w:numId w:val="1"/>
        </w:numPr>
        <w:tabs>
          <w:tab w:val="clear" w:pos="360"/>
          <w:tab w:val="left" w:pos="1512"/>
        </w:tabs>
        <w:spacing w:line="269" w:lineRule="exact"/>
        <w:ind w:left="1512" w:hanging="360"/>
        <w:textAlignment w:val="baseline"/>
        <w:rPr>
          <w:rFonts w:eastAsia="Times New Roman"/>
          <w:color w:val="000000"/>
        </w:rPr>
      </w:pPr>
      <w:r>
        <w:rPr>
          <w:rFonts w:eastAsia="Times New Roman"/>
          <w:color w:val="000000"/>
        </w:rPr>
        <w:t>Issue a written notice denying the request.</w:t>
      </w:r>
    </w:p>
    <w:p w14:paraId="69602F3D" w14:textId="77777777" w:rsidR="000900D5" w:rsidRDefault="002539BA">
      <w:pPr>
        <w:numPr>
          <w:ilvl w:val="0"/>
          <w:numId w:val="1"/>
        </w:numPr>
        <w:tabs>
          <w:tab w:val="clear" w:pos="360"/>
          <w:tab w:val="left" w:pos="1512"/>
        </w:tabs>
        <w:spacing w:line="272" w:lineRule="exact"/>
        <w:ind w:left="1512" w:hanging="360"/>
        <w:textAlignment w:val="baseline"/>
        <w:rPr>
          <w:rFonts w:eastAsia="Times New Roman"/>
          <w:color w:val="000000"/>
        </w:rPr>
      </w:pPr>
      <w:r>
        <w:rPr>
          <w:rFonts w:eastAsia="Times New Roman"/>
          <w:color w:val="000000"/>
        </w:rPr>
        <w:t>Grant the request in part and issue a written notice denying in part the request.</w:t>
      </w:r>
    </w:p>
    <w:p w14:paraId="2A013797" w14:textId="535F5EAD" w:rsidR="000900D5" w:rsidRDefault="002539BA">
      <w:pPr>
        <w:numPr>
          <w:ilvl w:val="0"/>
          <w:numId w:val="1"/>
        </w:numPr>
        <w:tabs>
          <w:tab w:val="clear" w:pos="360"/>
          <w:tab w:val="left" w:pos="1512"/>
        </w:tabs>
        <w:spacing w:before="16" w:line="254" w:lineRule="exact"/>
        <w:ind w:left="1512" w:right="1584" w:hanging="360"/>
        <w:textAlignment w:val="baseline"/>
        <w:rPr>
          <w:rFonts w:eastAsia="Times New Roman"/>
          <w:color w:val="000000"/>
        </w:rPr>
      </w:pPr>
      <w:r>
        <w:rPr>
          <w:rFonts w:eastAsia="Times New Roman"/>
          <w:color w:val="000000"/>
        </w:rPr>
        <w:t xml:space="preserve">Issue a notice indicating that due to the nature of the request the </w:t>
      </w:r>
      <w:r w:rsidR="00BD0678">
        <w:rPr>
          <w:rFonts w:eastAsia="Times New Roman"/>
          <w:color w:val="000000"/>
        </w:rPr>
        <w:t>GCCDA</w:t>
      </w:r>
      <w:r>
        <w:rPr>
          <w:rFonts w:eastAsia="Times New Roman"/>
          <w:color w:val="000000"/>
        </w:rPr>
        <w:t xml:space="preserve"> needs an additional 10 business days to respond for a total of no more than 15 business days. Only one such extension is permitted.</w:t>
      </w:r>
    </w:p>
    <w:p w14:paraId="0BBE5C13" w14:textId="77777777" w:rsidR="000900D5" w:rsidRDefault="002539BA">
      <w:pPr>
        <w:numPr>
          <w:ilvl w:val="0"/>
          <w:numId w:val="1"/>
        </w:numPr>
        <w:tabs>
          <w:tab w:val="clear" w:pos="360"/>
          <w:tab w:val="left" w:pos="1512"/>
        </w:tabs>
        <w:spacing w:before="13" w:line="255" w:lineRule="exact"/>
        <w:ind w:left="1512" w:right="1656" w:hanging="360"/>
        <w:textAlignment w:val="baseline"/>
        <w:rPr>
          <w:rFonts w:eastAsia="Times New Roman"/>
          <w:color w:val="000000"/>
        </w:rPr>
      </w:pPr>
      <w:r>
        <w:rPr>
          <w:rFonts w:eastAsia="Times New Roman"/>
          <w:color w:val="000000"/>
        </w:rPr>
        <w:t>Issue a written notice indicating that the public record requested is available at no charge on the County’s website.</w:t>
      </w:r>
    </w:p>
    <w:p w14:paraId="20DEEB91" w14:textId="77777777" w:rsidR="000900D5" w:rsidRDefault="002539BA">
      <w:pPr>
        <w:spacing w:before="260" w:line="246" w:lineRule="exact"/>
        <w:ind w:left="720"/>
        <w:textAlignment w:val="baseline"/>
        <w:rPr>
          <w:rFonts w:eastAsia="Times New Roman"/>
          <w:b/>
          <w:i/>
          <w:color w:val="000000"/>
          <w:spacing w:val="-1"/>
        </w:rPr>
      </w:pPr>
      <w:r>
        <w:rPr>
          <w:rFonts w:eastAsia="Times New Roman"/>
          <w:b/>
          <w:i/>
          <w:color w:val="000000"/>
          <w:spacing w:val="-1"/>
        </w:rPr>
        <w:t>When a request is granted:</w:t>
      </w:r>
    </w:p>
    <w:p w14:paraId="22FFE907" w14:textId="77777777" w:rsidR="000900D5" w:rsidRDefault="002539BA">
      <w:pPr>
        <w:spacing w:before="3" w:line="249" w:lineRule="exact"/>
        <w:ind w:left="720"/>
        <w:textAlignment w:val="baseline"/>
        <w:rPr>
          <w:rFonts w:eastAsia="Times New Roman"/>
          <w:color w:val="000000"/>
        </w:rPr>
      </w:pPr>
      <w:r>
        <w:rPr>
          <w:rFonts w:eastAsia="Times New Roman"/>
          <w:color w:val="000000"/>
        </w:rPr>
        <w:t>If the request is granted, or granted in part, the FOIA Coordinator will require that payment be made in full for the</w:t>
      </w:r>
    </w:p>
    <w:p w14:paraId="4E9B72BB" w14:textId="77777777" w:rsidR="000900D5" w:rsidRDefault="002539BA">
      <w:pPr>
        <w:spacing w:before="6" w:line="249" w:lineRule="exact"/>
        <w:ind w:left="720"/>
        <w:textAlignment w:val="baseline"/>
        <w:rPr>
          <w:rFonts w:eastAsia="Times New Roman"/>
          <w:color w:val="000000"/>
        </w:rPr>
      </w:pPr>
      <w:r>
        <w:rPr>
          <w:rFonts w:eastAsia="Times New Roman"/>
          <w:color w:val="000000"/>
        </w:rPr>
        <w:t>allowable fees associated with responding to the request before the public record is made available.</w:t>
      </w:r>
    </w:p>
    <w:p w14:paraId="3C8D4AD2" w14:textId="77777777" w:rsidR="000900D5" w:rsidRDefault="002539BA">
      <w:pPr>
        <w:spacing w:before="197" w:line="254" w:lineRule="exact"/>
        <w:ind w:left="720" w:right="936"/>
        <w:textAlignment w:val="baseline"/>
        <w:rPr>
          <w:rFonts w:eastAsia="Times New Roman"/>
          <w:color w:val="000000"/>
        </w:rPr>
      </w:pPr>
      <w:r>
        <w:rPr>
          <w:rFonts w:eastAsia="Times New Roman"/>
          <w:color w:val="000000"/>
        </w:rPr>
        <w:t>The FOIA Coordinator shall provide a detailed itemization of the allowable costs incurred to process the request to the person making the request.</w:t>
      </w:r>
    </w:p>
    <w:p w14:paraId="137C40CB" w14:textId="77777777" w:rsidR="000900D5" w:rsidRDefault="002539BA">
      <w:pPr>
        <w:spacing w:before="252" w:line="253" w:lineRule="exact"/>
        <w:ind w:left="720" w:right="720"/>
        <w:textAlignment w:val="baseline"/>
        <w:rPr>
          <w:rFonts w:eastAsia="Times New Roman"/>
          <w:color w:val="000000"/>
        </w:rPr>
      </w:pPr>
      <w:r>
        <w:rPr>
          <w:rFonts w:eastAsia="Times New Roman"/>
          <w:color w:val="000000"/>
        </w:rPr>
        <w:t xml:space="preserve">A copy of these Procedures and Guidelines and the Written Public Summary will be provided to the requestor free of charge with the response to a written request for public records, provided however, that because these Procedures and Guidelines, and the Written Public Summary are maintained on the County’s website at: </w:t>
      </w:r>
      <w:hyperlink r:id="rId9">
        <w:r>
          <w:rPr>
            <w:rFonts w:eastAsia="Times New Roman"/>
            <w:color w:val="0000FF"/>
            <w:u w:val="single"/>
          </w:rPr>
          <w:t>www.gratiotmi.com</w:t>
        </w:r>
      </w:hyperlink>
      <w:r>
        <w:rPr>
          <w:rFonts w:eastAsia="Times New Roman"/>
          <w:color w:val="000000"/>
        </w:rPr>
        <w:t xml:space="preserve"> a link to the Procedures and Guidelines and the Written Public Summary will be provided in lieu of providing paper copies of those documents.</w:t>
      </w:r>
    </w:p>
    <w:p w14:paraId="20CE71CE" w14:textId="77777777" w:rsidR="000900D5" w:rsidRDefault="002539BA">
      <w:pPr>
        <w:spacing w:before="250" w:line="254" w:lineRule="exact"/>
        <w:ind w:left="720" w:right="792"/>
        <w:textAlignment w:val="baseline"/>
        <w:rPr>
          <w:rFonts w:eastAsia="Times New Roman"/>
          <w:color w:val="000000"/>
        </w:rPr>
      </w:pPr>
      <w:r>
        <w:rPr>
          <w:rFonts w:eastAsia="Times New Roman"/>
          <w:color w:val="000000"/>
        </w:rPr>
        <w:t>If the cost of processing a FOIA request is $50 or less, the requester will be notified of the amount due and where the documents can be obtained.</w:t>
      </w:r>
    </w:p>
    <w:p w14:paraId="2AF0BF4F" w14:textId="77777777" w:rsidR="000900D5" w:rsidRDefault="002539BA">
      <w:pPr>
        <w:spacing w:before="251" w:line="254" w:lineRule="exact"/>
        <w:ind w:left="720" w:right="1224"/>
        <w:textAlignment w:val="baseline"/>
        <w:rPr>
          <w:rFonts w:eastAsia="Times New Roman"/>
          <w:color w:val="000000"/>
        </w:rPr>
      </w:pPr>
      <w:r>
        <w:rPr>
          <w:rFonts w:eastAsia="Times New Roman"/>
          <w:color w:val="000000"/>
        </w:rPr>
        <w:t>If the cost of processing a FOIA request is expected to exceed $50 based on a good-faith calculation, or if the requestor has not paid in full for a previously granted request, the County will require a good-faith deposit pursuant to Section 4 of this policy before processing the request.</w:t>
      </w:r>
    </w:p>
    <w:p w14:paraId="70E7FA82" w14:textId="7DA5CB0B" w:rsidR="000900D5" w:rsidRDefault="002539BA">
      <w:pPr>
        <w:spacing w:before="253" w:line="253" w:lineRule="exact"/>
        <w:ind w:left="720" w:right="792"/>
        <w:textAlignment w:val="baseline"/>
        <w:rPr>
          <w:rFonts w:eastAsia="Times New Roman"/>
          <w:color w:val="000000"/>
        </w:rPr>
      </w:pPr>
      <w:r>
        <w:rPr>
          <w:rFonts w:eastAsia="Times New Roman"/>
          <w:color w:val="000000"/>
        </w:rPr>
        <w:t xml:space="preserve">In making the request for a </w:t>
      </w:r>
      <w:proofErr w:type="gramStart"/>
      <w:r>
        <w:rPr>
          <w:rFonts w:eastAsia="Times New Roman"/>
          <w:color w:val="000000"/>
        </w:rPr>
        <w:t>good-faith</w:t>
      </w:r>
      <w:proofErr w:type="gramEnd"/>
      <w:r>
        <w:rPr>
          <w:rFonts w:eastAsia="Times New Roman"/>
          <w:color w:val="000000"/>
        </w:rPr>
        <w:t xml:space="preserve"> deposit the FOIA Coordinator shall provide the requestor with a detailed itemization of the allowable costs estimated to be incurred by the County to process the request and also provide a best efforts estimate of a time frame it will take the County to provide the records to the requestor. The </w:t>
      </w:r>
      <w:proofErr w:type="gramStart"/>
      <w:r>
        <w:rPr>
          <w:rFonts w:eastAsia="Times New Roman"/>
          <w:color w:val="000000"/>
        </w:rPr>
        <w:t>best efforts</w:t>
      </w:r>
      <w:proofErr w:type="gramEnd"/>
      <w:r>
        <w:rPr>
          <w:rFonts w:eastAsia="Times New Roman"/>
          <w:color w:val="000000"/>
        </w:rPr>
        <w:t xml:space="preserve"> estimate shall be nonbinding on the </w:t>
      </w:r>
      <w:r w:rsidR="00BD0678">
        <w:rPr>
          <w:rFonts w:eastAsia="Times New Roman"/>
          <w:color w:val="000000"/>
        </w:rPr>
        <w:t>GCCDA</w:t>
      </w:r>
      <w:r>
        <w:rPr>
          <w:rFonts w:eastAsia="Times New Roman"/>
          <w:color w:val="000000"/>
        </w:rPr>
        <w:t>, but will be made in good faith and will strive to be reasonably accurate, given the nature of the request in the particular instance, so as to provide the requested records in a manner based on the public policy expressed by Section 1 of the FOIA.</w:t>
      </w:r>
    </w:p>
    <w:p w14:paraId="0E825201" w14:textId="77777777" w:rsidR="000900D5" w:rsidRDefault="002539BA">
      <w:pPr>
        <w:spacing w:before="260" w:line="246" w:lineRule="exact"/>
        <w:ind w:left="720"/>
        <w:textAlignment w:val="baseline"/>
        <w:rPr>
          <w:rFonts w:eastAsia="Times New Roman"/>
          <w:b/>
          <w:i/>
          <w:color w:val="000000"/>
        </w:rPr>
      </w:pPr>
      <w:r>
        <w:rPr>
          <w:rFonts w:eastAsia="Times New Roman"/>
          <w:b/>
          <w:i/>
          <w:color w:val="000000"/>
        </w:rPr>
        <w:t>When a request is denied or denied in part:</w:t>
      </w:r>
    </w:p>
    <w:p w14:paraId="38909EBF" w14:textId="77777777" w:rsidR="000900D5" w:rsidRDefault="002539BA">
      <w:pPr>
        <w:spacing w:before="4" w:line="249" w:lineRule="exact"/>
        <w:ind w:left="720"/>
        <w:textAlignment w:val="baseline"/>
        <w:rPr>
          <w:rFonts w:eastAsia="Times New Roman"/>
          <w:color w:val="000000"/>
        </w:rPr>
      </w:pPr>
      <w:r>
        <w:rPr>
          <w:rFonts w:eastAsia="Times New Roman"/>
          <w:color w:val="000000"/>
        </w:rPr>
        <w:t xml:space="preserve">If the request is denied or denied in part, the FOIA Coordinator will issue a Notice of Denial which shall </w:t>
      </w:r>
      <w:proofErr w:type="gramStart"/>
      <w:r>
        <w:rPr>
          <w:rFonts w:eastAsia="Times New Roman"/>
          <w:color w:val="000000"/>
        </w:rPr>
        <w:t>provide</w:t>
      </w:r>
      <w:proofErr w:type="gramEnd"/>
    </w:p>
    <w:p w14:paraId="1F26C993" w14:textId="77777777" w:rsidR="000900D5" w:rsidRDefault="002539BA">
      <w:pPr>
        <w:spacing w:before="5" w:line="249" w:lineRule="exact"/>
        <w:ind w:left="720"/>
        <w:textAlignment w:val="baseline"/>
        <w:rPr>
          <w:rFonts w:eastAsia="Times New Roman"/>
          <w:color w:val="000000"/>
        </w:rPr>
      </w:pPr>
      <w:r>
        <w:rPr>
          <w:rFonts w:eastAsia="Times New Roman"/>
          <w:color w:val="000000"/>
        </w:rPr>
        <w:t>in the applicable circumstance:</w:t>
      </w:r>
    </w:p>
    <w:p w14:paraId="2E0FCB1E" w14:textId="77777777" w:rsidR="000900D5" w:rsidRDefault="002539BA">
      <w:pPr>
        <w:numPr>
          <w:ilvl w:val="0"/>
          <w:numId w:val="1"/>
        </w:numPr>
        <w:tabs>
          <w:tab w:val="clear" w:pos="360"/>
          <w:tab w:val="left" w:pos="1512"/>
        </w:tabs>
        <w:spacing w:before="245" w:line="274" w:lineRule="exact"/>
        <w:ind w:left="1512" w:hanging="360"/>
        <w:textAlignment w:val="baseline"/>
        <w:rPr>
          <w:rFonts w:eastAsia="Times New Roman"/>
          <w:color w:val="000000"/>
        </w:rPr>
      </w:pPr>
      <w:r>
        <w:rPr>
          <w:rFonts w:eastAsia="Times New Roman"/>
          <w:color w:val="000000"/>
        </w:rPr>
        <w:t>An explanation as to why a requested public record is exempt from disclosure; or</w:t>
      </w:r>
    </w:p>
    <w:p w14:paraId="2EF01903" w14:textId="59EB5E90" w:rsidR="000900D5" w:rsidRDefault="002539BA">
      <w:pPr>
        <w:numPr>
          <w:ilvl w:val="0"/>
          <w:numId w:val="1"/>
        </w:numPr>
        <w:tabs>
          <w:tab w:val="clear" w:pos="360"/>
          <w:tab w:val="left" w:pos="1512"/>
        </w:tabs>
        <w:spacing w:before="13" w:line="255" w:lineRule="exact"/>
        <w:ind w:left="1512" w:right="1440" w:hanging="360"/>
        <w:textAlignment w:val="baseline"/>
        <w:rPr>
          <w:rFonts w:eastAsia="Times New Roman"/>
          <w:color w:val="000000"/>
        </w:rPr>
      </w:pPr>
      <w:r>
        <w:rPr>
          <w:rFonts w:eastAsia="Times New Roman"/>
          <w:color w:val="000000"/>
        </w:rPr>
        <w:t xml:space="preserve">A certificate that the requested record does not exist under the name or description provided by the requestor, or another name reasonably known by the </w:t>
      </w:r>
      <w:r w:rsidR="00BD0678">
        <w:rPr>
          <w:rFonts w:eastAsia="Times New Roman"/>
          <w:color w:val="000000"/>
        </w:rPr>
        <w:t>GCCDA</w:t>
      </w:r>
      <w:r>
        <w:rPr>
          <w:rFonts w:eastAsia="Times New Roman"/>
          <w:color w:val="000000"/>
        </w:rPr>
        <w:t>; or</w:t>
      </w:r>
    </w:p>
    <w:p w14:paraId="4BFC5D22" w14:textId="77777777" w:rsidR="000900D5" w:rsidRDefault="002539BA">
      <w:pPr>
        <w:numPr>
          <w:ilvl w:val="0"/>
          <w:numId w:val="1"/>
        </w:numPr>
        <w:tabs>
          <w:tab w:val="clear" w:pos="360"/>
          <w:tab w:val="left" w:pos="1512"/>
        </w:tabs>
        <w:spacing w:before="15" w:after="672" w:line="254" w:lineRule="exact"/>
        <w:ind w:left="1512" w:right="936" w:hanging="360"/>
        <w:jc w:val="both"/>
        <w:textAlignment w:val="baseline"/>
        <w:rPr>
          <w:rFonts w:eastAsia="Times New Roman"/>
          <w:color w:val="000000"/>
        </w:rPr>
      </w:pPr>
      <w:r>
        <w:rPr>
          <w:rFonts w:eastAsia="Times New Roman"/>
          <w:color w:val="000000"/>
        </w:rPr>
        <w:t>An explanation or description of the public record or information within a public record that is separated or deleted from the public record; and</w:t>
      </w:r>
    </w:p>
    <w:p w14:paraId="2B8DC169" w14:textId="77777777" w:rsidR="000900D5" w:rsidRDefault="000900D5">
      <w:pPr>
        <w:spacing w:before="15" w:after="672" w:line="254" w:lineRule="exact"/>
        <w:sectPr w:rsidR="000900D5">
          <w:pgSz w:w="12240" w:h="15840"/>
          <w:pgMar w:top="1180" w:right="315" w:bottom="121" w:left="305" w:header="720" w:footer="720" w:gutter="0"/>
          <w:cols w:space="720"/>
        </w:sectPr>
      </w:pPr>
    </w:p>
    <w:p w14:paraId="11512C64" w14:textId="77777777" w:rsidR="000900D5" w:rsidRDefault="000900D5">
      <w:pPr>
        <w:sectPr w:rsidR="000900D5">
          <w:type w:val="continuous"/>
          <w:pgSz w:w="12240" w:h="15840"/>
          <w:pgMar w:top="1180" w:right="324" w:bottom="121" w:left="296" w:header="720" w:footer="720" w:gutter="0"/>
          <w:cols w:space="720"/>
        </w:sectPr>
      </w:pPr>
    </w:p>
    <w:p w14:paraId="7220AC53" w14:textId="7B579656" w:rsidR="000900D5" w:rsidRDefault="002539BA">
      <w:pPr>
        <w:numPr>
          <w:ilvl w:val="0"/>
          <w:numId w:val="1"/>
        </w:numPr>
        <w:tabs>
          <w:tab w:val="clear" w:pos="360"/>
          <w:tab w:val="left" w:pos="1512"/>
        </w:tabs>
        <w:spacing w:before="99" w:line="254" w:lineRule="exact"/>
        <w:ind w:left="1512" w:right="1296" w:hanging="360"/>
        <w:textAlignment w:val="baseline"/>
        <w:rPr>
          <w:rFonts w:eastAsia="Times New Roman"/>
          <w:color w:val="000000"/>
        </w:rPr>
      </w:pPr>
      <w:r>
        <w:rPr>
          <w:rFonts w:eastAsia="Times New Roman"/>
          <w:color w:val="000000"/>
        </w:rPr>
        <w:lastRenderedPageBreak/>
        <w:t xml:space="preserve">An explanation of the person’s right to submit an appeal of the denial to either the </w:t>
      </w:r>
      <w:r w:rsidR="00BD0678">
        <w:rPr>
          <w:rFonts w:eastAsia="Times New Roman"/>
          <w:color w:val="000000"/>
        </w:rPr>
        <w:t>Gratiot County Central Dispatch Authority</w:t>
      </w:r>
      <w:r>
        <w:rPr>
          <w:rFonts w:eastAsia="Times New Roman"/>
          <w:color w:val="000000"/>
        </w:rPr>
        <w:t>, or seek judicial review in the Gratiot County Circuit Court; and</w:t>
      </w:r>
    </w:p>
    <w:p w14:paraId="6A7FEE9A" w14:textId="77777777" w:rsidR="000900D5" w:rsidRDefault="002539BA">
      <w:pPr>
        <w:numPr>
          <w:ilvl w:val="0"/>
          <w:numId w:val="1"/>
        </w:numPr>
        <w:tabs>
          <w:tab w:val="clear" w:pos="360"/>
          <w:tab w:val="left" w:pos="1512"/>
        </w:tabs>
        <w:spacing w:before="11" w:line="254" w:lineRule="exact"/>
        <w:ind w:left="1512" w:right="1656" w:hanging="360"/>
        <w:textAlignment w:val="baseline"/>
        <w:rPr>
          <w:rFonts w:eastAsia="Times New Roman"/>
          <w:color w:val="000000"/>
          <w:spacing w:val="-1"/>
        </w:rPr>
      </w:pPr>
      <w:r>
        <w:rPr>
          <w:rFonts w:eastAsia="Times New Roman"/>
          <w:color w:val="000000"/>
          <w:spacing w:val="-1"/>
        </w:rPr>
        <w:t>An explanation of the right to receive attorneys’ fees, costs, and disbursements as well actual or compensatory damages, and punitive damages of $1,000, should they prevail in Circuit Court.</w:t>
      </w:r>
    </w:p>
    <w:p w14:paraId="48F16CED" w14:textId="77777777" w:rsidR="000900D5" w:rsidRDefault="002539BA">
      <w:pPr>
        <w:numPr>
          <w:ilvl w:val="0"/>
          <w:numId w:val="1"/>
        </w:numPr>
        <w:tabs>
          <w:tab w:val="clear" w:pos="360"/>
          <w:tab w:val="left" w:pos="1512"/>
        </w:tabs>
        <w:spacing w:before="14" w:line="254" w:lineRule="exact"/>
        <w:ind w:left="1512" w:hanging="360"/>
        <w:textAlignment w:val="baseline"/>
        <w:rPr>
          <w:rFonts w:eastAsia="Times New Roman"/>
          <w:color w:val="000000"/>
        </w:rPr>
      </w:pPr>
      <w:r>
        <w:rPr>
          <w:rFonts w:eastAsia="Times New Roman"/>
          <w:color w:val="000000"/>
        </w:rPr>
        <w:t>The Notice of Denial shall be signed by the FOIA Coordinator.</w:t>
      </w:r>
    </w:p>
    <w:p w14:paraId="70EC97E9" w14:textId="77777777" w:rsidR="000900D5" w:rsidRDefault="002539BA">
      <w:pPr>
        <w:spacing w:before="252" w:line="254" w:lineRule="exact"/>
        <w:ind w:left="720" w:right="936"/>
        <w:textAlignment w:val="baseline"/>
        <w:rPr>
          <w:rFonts w:eastAsia="Times New Roman"/>
          <w:color w:val="000000"/>
        </w:rPr>
      </w:pPr>
      <w:r>
        <w:rPr>
          <w:rFonts w:eastAsia="Times New Roman"/>
          <w:color w:val="000000"/>
        </w:rPr>
        <w:t>If a request does not sufficiently describe a public record, the FOIA Coordinator may, in lieu of issuing a Notice of Denial indicating that the request is deficient, seek clarification or amendment of the request by the person making the request. Any clarification or amendment will be considered a new request subject to the timelines described in this Section.</w:t>
      </w:r>
    </w:p>
    <w:p w14:paraId="3F8CC15A" w14:textId="77777777" w:rsidR="000900D5" w:rsidRDefault="002539BA">
      <w:pPr>
        <w:spacing w:before="260" w:line="246" w:lineRule="exact"/>
        <w:ind w:left="720"/>
        <w:textAlignment w:val="baseline"/>
        <w:rPr>
          <w:rFonts w:eastAsia="Times New Roman"/>
          <w:b/>
          <w:i/>
          <w:color w:val="000000"/>
        </w:rPr>
      </w:pPr>
      <w:r>
        <w:rPr>
          <w:rFonts w:eastAsia="Times New Roman"/>
          <w:b/>
          <w:i/>
          <w:color w:val="000000"/>
        </w:rPr>
        <w:t>Requests to inspect public records:</w:t>
      </w:r>
    </w:p>
    <w:p w14:paraId="15E26F57" w14:textId="0C1D6E04" w:rsidR="000900D5" w:rsidRDefault="002539BA">
      <w:pPr>
        <w:spacing w:line="252" w:lineRule="exact"/>
        <w:ind w:left="720" w:right="792"/>
        <w:textAlignment w:val="baseline"/>
        <w:rPr>
          <w:rFonts w:eastAsia="Times New Roman"/>
          <w:color w:val="000000"/>
        </w:rPr>
      </w:pPr>
      <w:r>
        <w:rPr>
          <w:rFonts w:eastAsia="Times New Roman"/>
          <w:color w:val="000000"/>
        </w:rPr>
        <w:t xml:space="preserve">The </w:t>
      </w:r>
      <w:r w:rsidR="000C5257">
        <w:rPr>
          <w:rFonts w:eastAsia="Times New Roman"/>
          <w:color w:val="000000"/>
        </w:rPr>
        <w:t>GCCDA</w:t>
      </w:r>
      <w:r>
        <w:rPr>
          <w:rFonts w:eastAsia="Times New Roman"/>
          <w:color w:val="000000"/>
        </w:rPr>
        <w:t xml:space="preserve"> shall provide reasonable facilities and opportunities for </w:t>
      </w:r>
      <w:proofErr w:type="gramStart"/>
      <w:r>
        <w:rPr>
          <w:rFonts w:eastAsia="Times New Roman"/>
          <w:color w:val="000000"/>
        </w:rPr>
        <w:t>persons</w:t>
      </w:r>
      <w:proofErr w:type="gramEnd"/>
      <w:r>
        <w:rPr>
          <w:rFonts w:eastAsia="Times New Roman"/>
          <w:color w:val="000000"/>
        </w:rPr>
        <w:t xml:space="preserve"> to examine and inspect public records during normal business hours. The FOIA Coordinator is authorized to promulgate rules regulating the </w:t>
      </w:r>
      <w:proofErr w:type="gramStart"/>
      <w:r>
        <w:rPr>
          <w:rFonts w:eastAsia="Times New Roman"/>
          <w:color w:val="000000"/>
        </w:rPr>
        <w:t>manner in which</w:t>
      </w:r>
      <w:proofErr w:type="gramEnd"/>
      <w:r>
        <w:rPr>
          <w:rFonts w:eastAsia="Times New Roman"/>
          <w:color w:val="000000"/>
        </w:rPr>
        <w:t xml:space="preserve"> records may be viewed so as to protect </w:t>
      </w:r>
      <w:r w:rsidR="000C5257">
        <w:rPr>
          <w:rFonts w:eastAsia="Times New Roman"/>
          <w:color w:val="000000"/>
        </w:rPr>
        <w:t>GCCDA</w:t>
      </w:r>
      <w:r>
        <w:rPr>
          <w:rFonts w:eastAsia="Times New Roman"/>
          <w:color w:val="000000"/>
        </w:rPr>
        <w:t xml:space="preserve"> records from loss, alteration, mutilation or destruction and to prevent excessive interference with normal County operations.</w:t>
      </w:r>
    </w:p>
    <w:p w14:paraId="2AD627AF" w14:textId="77777777" w:rsidR="000900D5" w:rsidRDefault="002539BA">
      <w:pPr>
        <w:spacing w:before="261" w:line="246" w:lineRule="exact"/>
        <w:ind w:left="720"/>
        <w:textAlignment w:val="baseline"/>
        <w:rPr>
          <w:rFonts w:eastAsia="Times New Roman"/>
          <w:b/>
          <w:i/>
          <w:color w:val="000000"/>
        </w:rPr>
      </w:pPr>
      <w:r>
        <w:rPr>
          <w:rFonts w:eastAsia="Times New Roman"/>
          <w:b/>
          <w:i/>
          <w:color w:val="000000"/>
        </w:rPr>
        <w:t>Requests for certified copies:</w:t>
      </w:r>
    </w:p>
    <w:p w14:paraId="74BD3E8F" w14:textId="77777777" w:rsidR="000900D5" w:rsidRDefault="002539BA">
      <w:pPr>
        <w:spacing w:line="252" w:lineRule="exact"/>
        <w:ind w:left="720"/>
        <w:textAlignment w:val="baseline"/>
        <w:rPr>
          <w:rFonts w:eastAsia="Times New Roman"/>
          <w:color w:val="000000"/>
        </w:rPr>
      </w:pPr>
      <w:r>
        <w:rPr>
          <w:rFonts w:eastAsia="Times New Roman"/>
          <w:color w:val="000000"/>
        </w:rPr>
        <w:t xml:space="preserve">The FOIA Coordinator shall, upon written request, furnish a certified copy of a public record at no additional </w:t>
      </w:r>
      <w:proofErr w:type="gramStart"/>
      <w:r>
        <w:rPr>
          <w:rFonts w:eastAsia="Times New Roman"/>
          <w:color w:val="000000"/>
        </w:rPr>
        <w:t>cost</w:t>
      </w:r>
      <w:proofErr w:type="gramEnd"/>
    </w:p>
    <w:p w14:paraId="1B15F9EC" w14:textId="77777777" w:rsidR="000900D5" w:rsidRDefault="002539BA">
      <w:pPr>
        <w:spacing w:line="254" w:lineRule="exact"/>
        <w:ind w:left="720"/>
        <w:textAlignment w:val="baseline"/>
        <w:rPr>
          <w:rFonts w:eastAsia="Times New Roman"/>
          <w:color w:val="000000"/>
        </w:rPr>
      </w:pPr>
      <w:r>
        <w:rPr>
          <w:rFonts w:eastAsia="Times New Roman"/>
          <w:color w:val="000000"/>
        </w:rPr>
        <w:t>to the person requesting the public record.</w:t>
      </w:r>
    </w:p>
    <w:p w14:paraId="3521A3E2" w14:textId="77777777" w:rsidR="000900D5" w:rsidRDefault="002539BA">
      <w:pPr>
        <w:spacing w:before="254" w:line="257" w:lineRule="exact"/>
        <w:ind w:left="720"/>
        <w:textAlignment w:val="baseline"/>
        <w:rPr>
          <w:rFonts w:eastAsia="Times New Roman"/>
          <w:b/>
          <w:color w:val="000000"/>
          <w:spacing w:val="-4"/>
          <w:sz w:val="23"/>
        </w:rPr>
      </w:pPr>
      <w:r>
        <w:rPr>
          <w:rFonts w:eastAsia="Times New Roman"/>
          <w:b/>
          <w:color w:val="000000"/>
          <w:spacing w:val="-4"/>
          <w:sz w:val="23"/>
        </w:rPr>
        <w:t>Section 4: Fee Deposits</w:t>
      </w:r>
    </w:p>
    <w:p w14:paraId="6698E413" w14:textId="77777777" w:rsidR="000900D5" w:rsidRDefault="002539BA">
      <w:pPr>
        <w:spacing w:before="244" w:line="254" w:lineRule="exact"/>
        <w:ind w:left="720" w:right="1008"/>
        <w:textAlignment w:val="baseline"/>
        <w:rPr>
          <w:rFonts w:eastAsia="Times New Roman"/>
          <w:color w:val="000000"/>
        </w:rPr>
      </w:pPr>
      <w:r>
        <w:rPr>
          <w:rFonts w:eastAsia="Times New Roman"/>
          <w:color w:val="000000"/>
        </w:rPr>
        <w:t>If the fee estimate is expected to exceed $50.00 based on a good-faith calculation, the requestor will be asked to provide a deposit not exceeding one-half of the total estimated fee.</w:t>
      </w:r>
    </w:p>
    <w:p w14:paraId="127297FA" w14:textId="674B2276" w:rsidR="000900D5" w:rsidRDefault="002539BA">
      <w:pPr>
        <w:spacing w:before="251" w:line="254" w:lineRule="exact"/>
        <w:ind w:left="720" w:right="936"/>
        <w:textAlignment w:val="baseline"/>
        <w:rPr>
          <w:rFonts w:eastAsia="Times New Roman"/>
          <w:color w:val="000000"/>
        </w:rPr>
      </w:pPr>
      <w:r>
        <w:rPr>
          <w:rFonts w:eastAsia="Times New Roman"/>
          <w:color w:val="000000"/>
        </w:rPr>
        <w:t xml:space="preserve">If a request for public records is from a person who has not paid the </w:t>
      </w:r>
      <w:r w:rsidR="000C5257">
        <w:rPr>
          <w:rFonts w:eastAsia="Times New Roman"/>
          <w:color w:val="000000"/>
        </w:rPr>
        <w:t>GCCDA</w:t>
      </w:r>
      <w:r>
        <w:rPr>
          <w:rFonts w:eastAsia="Times New Roman"/>
          <w:color w:val="000000"/>
        </w:rPr>
        <w:t xml:space="preserve"> in full for copies of public records made in fulfillment of a previously granted written request, the FOIA Coordinator will require a deposit of 100% of the estimated processing fee before beginning to search for a public record for any subsequent written request by that person when </w:t>
      </w:r>
      <w:proofErr w:type="gramStart"/>
      <w:r>
        <w:rPr>
          <w:rFonts w:eastAsia="Times New Roman"/>
          <w:color w:val="000000"/>
        </w:rPr>
        <w:t>all of</w:t>
      </w:r>
      <w:proofErr w:type="gramEnd"/>
      <w:r>
        <w:rPr>
          <w:rFonts w:eastAsia="Times New Roman"/>
          <w:color w:val="000000"/>
        </w:rPr>
        <w:t xml:space="preserve"> the following conditions exist:</w:t>
      </w:r>
    </w:p>
    <w:p w14:paraId="513D1AF3" w14:textId="77777777" w:rsidR="000900D5" w:rsidRDefault="002539BA">
      <w:pPr>
        <w:numPr>
          <w:ilvl w:val="0"/>
          <w:numId w:val="1"/>
        </w:numPr>
        <w:tabs>
          <w:tab w:val="clear" w:pos="360"/>
          <w:tab w:val="left" w:pos="1512"/>
        </w:tabs>
        <w:spacing w:before="264" w:line="254" w:lineRule="exact"/>
        <w:ind w:left="1512" w:hanging="360"/>
        <w:textAlignment w:val="baseline"/>
        <w:rPr>
          <w:rFonts w:eastAsia="Times New Roman"/>
          <w:color w:val="000000"/>
        </w:rPr>
      </w:pPr>
      <w:r>
        <w:rPr>
          <w:rFonts w:eastAsia="Times New Roman"/>
          <w:color w:val="000000"/>
        </w:rPr>
        <w:t xml:space="preserve">The final fee for the prior written request is not more than 105% of the estimated </w:t>
      </w:r>
      <w:proofErr w:type="gramStart"/>
      <w:r>
        <w:rPr>
          <w:rFonts w:eastAsia="Times New Roman"/>
          <w:color w:val="000000"/>
        </w:rPr>
        <w:t>fee;</w:t>
      </w:r>
      <w:proofErr w:type="gramEnd"/>
    </w:p>
    <w:p w14:paraId="303FC0E8" w14:textId="256665DB" w:rsidR="000900D5" w:rsidRDefault="002539BA">
      <w:pPr>
        <w:numPr>
          <w:ilvl w:val="0"/>
          <w:numId w:val="1"/>
        </w:numPr>
        <w:tabs>
          <w:tab w:val="clear" w:pos="360"/>
          <w:tab w:val="left" w:pos="1512"/>
        </w:tabs>
        <w:spacing w:before="15" w:line="254" w:lineRule="exact"/>
        <w:ind w:left="1512" w:right="1296" w:hanging="360"/>
        <w:textAlignment w:val="baseline"/>
        <w:rPr>
          <w:rFonts w:eastAsia="Times New Roman"/>
          <w:color w:val="000000"/>
        </w:rPr>
      </w:pPr>
      <w:r>
        <w:rPr>
          <w:rFonts w:eastAsia="Times New Roman"/>
          <w:color w:val="000000"/>
        </w:rPr>
        <w:t xml:space="preserve">The public records made available contained the information sought in the prior written request and remain in </w:t>
      </w:r>
      <w:r w:rsidR="000C5257">
        <w:rPr>
          <w:rFonts w:eastAsia="Times New Roman"/>
          <w:color w:val="000000"/>
        </w:rPr>
        <w:t>GCCDA</w:t>
      </w:r>
      <w:r>
        <w:rPr>
          <w:rFonts w:eastAsia="Times New Roman"/>
          <w:color w:val="000000"/>
        </w:rPr>
        <w:t xml:space="preserve">’s </w:t>
      </w:r>
      <w:proofErr w:type="gramStart"/>
      <w:r w:rsidR="000C5257">
        <w:rPr>
          <w:rFonts w:eastAsia="Times New Roman"/>
          <w:color w:val="000000"/>
        </w:rPr>
        <w:t>possession;</w:t>
      </w:r>
      <w:proofErr w:type="gramEnd"/>
    </w:p>
    <w:p w14:paraId="18D85BF3" w14:textId="73D69EF7" w:rsidR="000900D5" w:rsidRDefault="002539BA">
      <w:pPr>
        <w:numPr>
          <w:ilvl w:val="0"/>
          <w:numId w:val="1"/>
        </w:numPr>
        <w:tabs>
          <w:tab w:val="clear" w:pos="360"/>
          <w:tab w:val="left" w:pos="1512"/>
        </w:tabs>
        <w:spacing w:before="16" w:line="254" w:lineRule="exact"/>
        <w:ind w:left="1512" w:right="1296" w:hanging="360"/>
        <w:textAlignment w:val="baseline"/>
        <w:rPr>
          <w:rFonts w:eastAsia="Times New Roman"/>
          <w:color w:val="000000"/>
        </w:rPr>
      </w:pPr>
      <w:r>
        <w:rPr>
          <w:rFonts w:eastAsia="Times New Roman"/>
          <w:color w:val="000000"/>
        </w:rPr>
        <w:t xml:space="preserve">The public records were made available to the individual, subject to payment, within the time frame estimated by the </w:t>
      </w:r>
      <w:r w:rsidR="000C5257">
        <w:rPr>
          <w:rFonts w:eastAsia="Times New Roman"/>
          <w:color w:val="000000"/>
        </w:rPr>
        <w:t>GCCDA</w:t>
      </w:r>
      <w:r>
        <w:rPr>
          <w:rFonts w:eastAsia="Times New Roman"/>
          <w:color w:val="000000"/>
        </w:rPr>
        <w:t xml:space="preserve"> to provide the </w:t>
      </w:r>
      <w:proofErr w:type="gramStart"/>
      <w:r>
        <w:rPr>
          <w:rFonts w:eastAsia="Times New Roman"/>
          <w:color w:val="000000"/>
        </w:rPr>
        <w:t>records;</w:t>
      </w:r>
      <w:proofErr w:type="gramEnd"/>
    </w:p>
    <w:p w14:paraId="3F4C40AF" w14:textId="77777777" w:rsidR="000900D5" w:rsidRDefault="002539BA">
      <w:pPr>
        <w:numPr>
          <w:ilvl w:val="0"/>
          <w:numId w:val="1"/>
        </w:numPr>
        <w:tabs>
          <w:tab w:val="clear" w:pos="360"/>
          <w:tab w:val="left" w:pos="1512"/>
        </w:tabs>
        <w:spacing w:before="15" w:line="254" w:lineRule="exact"/>
        <w:ind w:left="1512" w:right="792" w:hanging="360"/>
        <w:jc w:val="both"/>
        <w:textAlignment w:val="baseline"/>
        <w:rPr>
          <w:rFonts w:eastAsia="Times New Roman"/>
          <w:color w:val="000000"/>
        </w:rPr>
      </w:pPr>
      <w:r>
        <w:rPr>
          <w:rFonts w:eastAsia="Times New Roman"/>
          <w:color w:val="000000"/>
        </w:rPr>
        <w:t xml:space="preserve">Ninety (90) days have passed since the FOIA Coordinator notified the individual in writing that the public records were available for pickup or </w:t>
      </w:r>
      <w:proofErr w:type="gramStart"/>
      <w:r>
        <w:rPr>
          <w:rFonts w:eastAsia="Times New Roman"/>
          <w:color w:val="000000"/>
        </w:rPr>
        <w:t>mailing;</w:t>
      </w:r>
      <w:proofErr w:type="gramEnd"/>
    </w:p>
    <w:p w14:paraId="6B5A5762" w14:textId="3ADF0812" w:rsidR="000900D5" w:rsidRDefault="002539BA">
      <w:pPr>
        <w:numPr>
          <w:ilvl w:val="0"/>
          <w:numId w:val="1"/>
        </w:numPr>
        <w:tabs>
          <w:tab w:val="clear" w:pos="360"/>
          <w:tab w:val="left" w:pos="1512"/>
        </w:tabs>
        <w:spacing w:before="10" w:line="254" w:lineRule="exact"/>
        <w:ind w:left="1512" w:hanging="360"/>
        <w:jc w:val="both"/>
        <w:textAlignment w:val="baseline"/>
        <w:rPr>
          <w:rFonts w:eastAsia="Times New Roman"/>
          <w:color w:val="000000"/>
        </w:rPr>
      </w:pPr>
      <w:r>
        <w:rPr>
          <w:rFonts w:eastAsia="Times New Roman"/>
          <w:color w:val="000000"/>
        </w:rPr>
        <w:t xml:space="preserve">The individual is unable to show proof of prior payment to the </w:t>
      </w:r>
      <w:r w:rsidR="000C5257">
        <w:rPr>
          <w:rFonts w:eastAsia="Times New Roman"/>
          <w:color w:val="000000"/>
        </w:rPr>
        <w:t>GCCDA</w:t>
      </w:r>
      <w:r>
        <w:rPr>
          <w:rFonts w:eastAsia="Times New Roman"/>
          <w:color w:val="000000"/>
        </w:rPr>
        <w:t>; and</w:t>
      </w:r>
    </w:p>
    <w:p w14:paraId="03D73454" w14:textId="77777777" w:rsidR="000900D5" w:rsidRDefault="002539BA">
      <w:pPr>
        <w:numPr>
          <w:ilvl w:val="0"/>
          <w:numId w:val="1"/>
        </w:numPr>
        <w:tabs>
          <w:tab w:val="clear" w:pos="360"/>
          <w:tab w:val="left" w:pos="1512"/>
        </w:tabs>
        <w:spacing w:before="15" w:line="254" w:lineRule="exact"/>
        <w:ind w:left="1512" w:right="1440" w:hanging="360"/>
        <w:jc w:val="both"/>
        <w:textAlignment w:val="baseline"/>
        <w:rPr>
          <w:rFonts w:eastAsia="Times New Roman"/>
          <w:color w:val="000000"/>
        </w:rPr>
      </w:pPr>
      <w:r>
        <w:rPr>
          <w:rFonts w:eastAsia="Times New Roman"/>
          <w:color w:val="000000"/>
        </w:rPr>
        <w:t>The FOIA Coordinator has calculated a detailed itemization that is the basis for the current written request’s increased estimated fee deposit.</w:t>
      </w:r>
    </w:p>
    <w:p w14:paraId="71FF3961" w14:textId="77777777" w:rsidR="000900D5" w:rsidRDefault="002539BA">
      <w:pPr>
        <w:spacing w:before="255" w:line="254" w:lineRule="exact"/>
        <w:ind w:left="720"/>
        <w:textAlignment w:val="baseline"/>
        <w:rPr>
          <w:rFonts w:eastAsia="Times New Roman"/>
          <w:color w:val="000000"/>
        </w:rPr>
      </w:pPr>
      <w:r>
        <w:rPr>
          <w:rFonts w:eastAsia="Times New Roman"/>
          <w:color w:val="000000"/>
        </w:rPr>
        <w:t>The FOIA Coordinator will not require an increased estimated fee deposit if any of the following apply:</w:t>
      </w:r>
    </w:p>
    <w:p w14:paraId="67492749" w14:textId="71FDCF79" w:rsidR="000900D5" w:rsidRDefault="002539BA">
      <w:pPr>
        <w:numPr>
          <w:ilvl w:val="0"/>
          <w:numId w:val="1"/>
        </w:numPr>
        <w:tabs>
          <w:tab w:val="clear" w:pos="360"/>
          <w:tab w:val="left" w:pos="1512"/>
        </w:tabs>
        <w:spacing w:before="264" w:line="254" w:lineRule="exact"/>
        <w:ind w:left="1512" w:hanging="360"/>
        <w:textAlignment w:val="baseline"/>
        <w:rPr>
          <w:rFonts w:eastAsia="Times New Roman"/>
          <w:color w:val="000000"/>
        </w:rPr>
      </w:pPr>
      <w:r>
        <w:rPr>
          <w:rFonts w:eastAsia="Times New Roman"/>
          <w:color w:val="000000"/>
        </w:rPr>
        <w:t xml:space="preserve">The person making the request is able to show proof of prior payment in full to the </w:t>
      </w:r>
      <w:proofErr w:type="gramStart"/>
      <w:r w:rsidR="000C5257">
        <w:rPr>
          <w:rFonts w:eastAsia="Times New Roman"/>
          <w:color w:val="000000"/>
        </w:rPr>
        <w:t>GCCDA</w:t>
      </w:r>
      <w:r>
        <w:rPr>
          <w:rFonts w:eastAsia="Times New Roman"/>
          <w:color w:val="000000"/>
        </w:rPr>
        <w:t>;</w:t>
      </w:r>
      <w:proofErr w:type="gramEnd"/>
    </w:p>
    <w:p w14:paraId="7C750ED5" w14:textId="09A0B985" w:rsidR="000900D5" w:rsidRDefault="002539BA">
      <w:pPr>
        <w:numPr>
          <w:ilvl w:val="0"/>
          <w:numId w:val="1"/>
        </w:numPr>
        <w:tabs>
          <w:tab w:val="clear" w:pos="360"/>
          <w:tab w:val="left" w:pos="1512"/>
        </w:tabs>
        <w:spacing w:before="15" w:line="254" w:lineRule="exact"/>
        <w:ind w:left="1512" w:hanging="360"/>
        <w:textAlignment w:val="baseline"/>
        <w:rPr>
          <w:rFonts w:eastAsia="Times New Roman"/>
          <w:color w:val="000000"/>
        </w:rPr>
      </w:pPr>
      <w:r>
        <w:rPr>
          <w:rFonts w:eastAsia="Times New Roman"/>
          <w:color w:val="000000"/>
        </w:rPr>
        <w:t xml:space="preserve">The </w:t>
      </w:r>
      <w:r w:rsidR="000C5257">
        <w:rPr>
          <w:rFonts w:eastAsia="Times New Roman"/>
          <w:color w:val="000000"/>
        </w:rPr>
        <w:t>GCCDA</w:t>
      </w:r>
      <w:r>
        <w:rPr>
          <w:rFonts w:eastAsia="Times New Roman"/>
          <w:color w:val="000000"/>
        </w:rPr>
        <w:t xml:space="preserve"> is subsequently paid in full for the applicable prior written request; or</w:t>
      </w:r>
    </w:p>
    <w:p w14:paraId="31C6F020" w14:textId="77777777" w:rsidR="000900D5" w:rsidRDefault="002539BA">
      <w:pPr>
        <w:numPr>
          <w:ilvl w:val="0"/>
          <w:numId w:val="1"/>
        </w:numPr>
        <w:tabs>
          <w:tab w:val="clear" w:pos="360"/>
          <w:tab w:val="left" w:pos="1512"/>
        </w:tabs>
        <w:spacing w:before="15" w:after="1518" w:line="254" w:lineRule="exact"/>
        <w:ind w:left="1512" w:right="1584" w:hanging="360"/>
        <w:textAlignment w:val="baseline"/>
        <w:rPr>
          <w:rFonts w:eastAsia="Times New Roman"/>
          <w:color w:val="000000"/>
        </w:rPr>
      </w:pPr>
      <w:r>
        <w:rPr>
          <w:rFonts w:eastAsia="Times New Roman"/>
          <w:color w:val="000000"/>
        </w:rPr>
        <w:t xml:space="preserve">Three hundred </w:t>
      </w:r>
      <w:proofErr w:type="gramStart"/>
      <w:r>
        <w:rPr>
          <w:rFonts w:eastAsia="Times New Roman"/>
          <w:color w:val="000000"/>
        </w:rPr>
        <w:t>sixty five</w:t>
      </w:r>
      <w:proofErr w:type="gramEnd"/>
      <w:r>
        <w:rPr>
          <w:rFonts w:eastAsia="Times New Roman"/>
          <w:color w:val="000000"/>
        </w:rPr>
        <w:t xml:space="preserve"> (365) days have passed since the person made the request for which full payment was not remitted to the County.</w:t>
      </w:r>
    </w:p>
    <w:p w14:paraId="37F6C116" w14:textId="77777777" w:rsidR="000900D5" w:rsidRDefault="000900D5">
      <w:pPr>
        <w:spacing w:before="15" w:after="1518" w:line="254" w:lineRule="exact"/>
        <w:sectPr w:rsidR="000900D5">
          <w:pgSz w:w="12240" w:h="15840"/>
          <w:pgMar w:top="1100" w:right="319" w:bottom="121" w:left="301" w:header="720" w:footer="720" w:gutter="0"/>
          <w:cols w:space="720"/>
        </w:sectPr>
      </w:pPr>
    </w:p>
    <w:p w14:paraId="48C427C6" w14:textId="77777777" w:rsidR="000900D5" w:rsidRDefault="000900D5">
      <w:pPr>
        <w:sectPr w:rsidR="000900D5">
          <w:type w:val="continuous"/>
          <w:pgSz w:w="12240" w:h="15840"/>
          <w:pgMar w:top="1100" w:right="324" w:bottom="121" w:left="296" w:header="720" w:footer="720" w:gutter="0"/>
          <w:cols w:space="720"/>
        </w:sectPr>
      </w:pPr>
    </w:p>
    <w:p w14:paraId="2836A17C" w14:textId="2F2B1849" w:rsidR="000900D5" w:rsidRDefault="002539BA">
      <w:pPr>
        <w:tabs>
          <w:tab w:val="left" w:pos="2232"/>
        </w:tabs>
        <w:spacing w:before="10" w:line="254" w:lineRule="exact"/>
        <w:ind w:left="720"/>
        <w:textAlignment w:val="baseline"/>
        <w:rPr>
          <w:rFonts w:eastAsia="Times New Roman"/>
          <w:b/>
          <w:color w:val="000000"/>
          <w:spacing w:val="-1"/>
        </w:rPr>
      </w:pPr>
      <w:r>
        <w:rPr>
          <w:rFonts w:eastAsia="Times New Roman"/>
          <w:b/>
          <w:color w:val="000000"/>
          <w:spacing w:val="-1"/>
        </w:rPr>
        <w:lastRenderedPageBreak/>
        <w:t>Section 5:</w:t>
      </w:r>
      <w:r w:rsidR="000C5257">
        <w:rPr>
          <w:rFonts w:eastAsia="Times New Roman"/>
          <w:b/>
          <w:color w:val="000000"/>
          <w:spacing w:val="-1"/>
        </w:rPr>
        <w:t xml:space="preserve">  </w:t>
      </w:r>
      <w:r>
        <w:rPr>
          <w:rFonts w:eastAsia="Times New Roman"/>
          <w:b/>
          <w:color w:val="000000"/>
          <w:spacing w:val="-1"/>
        </w:rPr>
        <w:t>Calculation of Fees</w:t>
      </w:r>
    </w:p>
    <w:p w14:paraId="52DDE19F" w14:textId="77777777" w:rsidR="000900D5" w:rsidRDefault="002539BA">
      <w:pPr>
        <w:spacing w:before="250" w:line="249" w:lineRule="exact"/>
        <w:ind w:left="720"/>
        <w:textAlignment w:val="baseline"/>
        <w:rPr>
          <w:rFonts w:eastAsia="Times New Roman"/>
          <w:color w:val="000000"/>
        </w:rPr>
      </w:pPr>
      <w:r>
        <w:rPr>
          <w:rFonts w:eastAsia="Times New Roman"/>
          <w:color w:val="000000"/>
        </w:rPr>
        <w:t>A fee may be charged for the labor cost of copying/duplication.</w:t>
      </w:r>
    </w:p>
    <w:p w14:paraId="252566DB" w14:textId="779A2D54" w:rsidR="000900D5" w:rsidRDefault="002539BA">
      <w:pPr>
        <w:spacing w:before="252" w:line="254" w:lineRule="exact"/>
        <w:ind w:left="720" w:right="936"/>
        <w:textAlignment w:val="baseline"/>
        <w:rPr>
          <w:rFonts w:eastAsia="Times New Roman"/>
          <w:color w:val="000000"/>
        </w:rPr>
      </w:pPr>
      <w:r>
        <w:rPr>
          <w:rFonts w:eastAsia="Times New Roman"/>
          <w:color w:val="000000"/>
        </w:rPr>
        <w:t xml:space="preserve">A fee will </w:t>
      </w:r>
      <w:r>
        <w:rPr>
          <w:rFonts w:eastAsia="Times New Roman"/>
          <w:b/>
          <w:i/>
          <w:color w:val="000000"/>
        </w:rPr>
        <w:t xml:space="preserve">not </w:t>
      </w:r>
      <w:r>
        <w:rPr>
          <w:rFonts w:eastAsia="Times New Roman"/>
          <w:color w:val="000000"/>
        </w:rPr>
        <w:t xml:space="preserve">be charged for the labor cost of search, examination, review and the deletion and separation of exempt from nonexempt information </w:t>
      </w:r>
      <w:r>
        <w:rPr>
          <w:rFonts w:eastAsia="Times New Roman"/>
          <w:b/>
          <w:i/>
          <w:color w:val="000000"/>
        </w:rPr>
        <w:t xml:space="preserve">unless </w:t>
      </w:r>
      <w:r>
        <w:rPr>
          <w:rFonts w:eastAsia="Times New Roman"/>
          <w:color w:val="000000"/>
        </w:rPr>
        <w:t xml:space="preserve">failure to charge a fee would result in unreasonably high costs to the </w:t>
      </w:r>
      <w:r w:rsidR="000C5257">
        <w:rPr>
          <w:rFonts w:eastAsia="Times New Roman"/>
          <w:color w:val="000000"/>
        </w:rPr>
        <w:t>GCCDA</w:t>
      </w:r>
      <w:r>
        <w:rPr>
          <w:rFonts w:eastAsia="Times New Roman"/>
          <w:color w:val="000000"/>
        </w:rPr>
        <w:t xml:space="preserve"> because of the nature of the request in the </w:t>
      </w:r>
      <w:proofErr w:type="gramStart"/>
      <w:r>
        <w:rPr>
          <w:rFonts w:eastAsia="Times New Roman"/>
          <w:color w:val="000000"/>
        </w:rPr>
        <w:t>particular instance</w:t>
      </w:r>
      <w:proofErr w:type="gramEnd"/>
      <w:r>
        <w:rPr>
          <w:rFonts w:eastAsia="Times New Roman"/>
          <w:color w:val="000000"/>
        </w:rPr>
        <w:t xml:space="preserve">, and the </w:t>
      </w:r>
      <w:r w:rsidR="000C5257">
        <w:rPr>
          <w:rFonts w:eastAsia="Times New Roman"/>
          <w:color w:val="000000"/>
        </w:rPr>
        <w:t>GCCDA</w:t>
      </w:r>
      <w:r>
        <w:rPr>
          <w:rFonts w:eastAsia="Times New Roman"/>
          <w:color w:val="000000"/>
        </w:rPr>
        <w:t xml:space="preserve"> specifically identifies the nature of the unreasonably high costs.</w:t>
      </w:r>
    </w:p>
    <w:p w14:paraId="26E7AE16" w14:textId="06DA3224" w:rsidR="000900D5" w:rsidRDefault="002539BA">
      <w:pPr>
        <w:spacing w:before="252" w:line="252" w:lineRule="exact"/>
        <w:ind w:left="720" w:right="792"/>
        <w:textAlignment w:val="baseline"/>
        <w:rPr>
          <w:rFonts w:eastAsia="Times New Roman"/>
          <w:color w:val="000000"/>
        </w:rPr>
      </w:pPr>
      <w:r>
        <w:rPr>
          <w:rFonts w:eastAsia="Times New Roman"/>
          <w:color w:val="000000"/>
        </w:rPr>
        <w:t xml:space="preserve">Costs for the search, examination review, and deletion and separation of exempt from non-exempt information are “unreasonably high” when they are excessive and beyond the normal or usual amount for those services compared to the costs of the </w:t>
      </w:r>
      <w:r w:rsidR="000C5257">
        <w:rPr>
          <w:rFonts w:eastAsia="Times New Roman"/>
          <w:color w:val="000000"/>
        </w:rPr>
        <w:t>GCCDA</w:t>
      </w:r>
      <w:r>
        <w:rPr>
          <w:rFonts w:eastAsia="Times New Roman"/>
          <w:color w:val="000000"/>
        </w:rPr>
        <w:t xml:space="preserve">’s usual FOIA requests, not compared to the </w:t>
      </w:r>
      <w:r w:rsidR="000C5257">
        <w:rPr>
          <w:rFonts w:eastAsia="Times New Roman"/>
          <w:color w:val="000000"/>
        </w:rPr>
        <w:t>GCCDA</w:t>
      </w:r>
      <w:r>
        <w:rPr>
          <w:rFonts w:eastAsia="Times New Roman"/>
          <w:color w:val="000000"/>
        </w:rPr>
        <w:t>’s operating budget.</w:t>
      </w:r>
    </w:p>
    <w:p w14:paraId="210E4342" w14:textId="77777777" w:rsidR="000900D5" w:rsidRDefault="002539BA">
      <w:pPr>
        <w:spacing w:before="259" w:line="249" w:lineRule="exact"/>
        <w:ind w:left="720"/>
        <w:textAlignment w:val="baseline"/>
        <w:rPr>
          <w:rFonts w:eastAsia="Times New Roman"/>
          <w:color w:val="000000"/>
        </w:rPr>
      </w:pPr>
      <w:r>
        <w:rPr>
          <w:rFonts w:eastAsia="Times New Roman"/>
          <w:color w:val="000000"/>
        </w:rPr>
        <w:t>The following factors shall be used to determine an unreasonably high cost to the County:</w:t>
      </w:r>
    </w:p>
    <w:p w14:paraId="3B36F678" w14:textId="77777777" w:rsidR="000900D5" w:rsidRDefault="002539BA">
      <w:pPr>
        <w:numPr>
          <w:ilvl w:val="0"/>
          <w:numId w:val="1"/>
        </w:numPr>
        <w:tabs>
          <w:tab w:val="clear" w:pos="360"/>
          <w:tab w:val="left" w:pos="1512"/>
        </w:tabs>
        <w:spacing w:before="245" w:line="274" w:lineRule="exact"/>
        <w:ind w:left="1512" w:hanging="360"/>
        <w:textAlignment w:val="baseline"/>
        <w:rPr>
          <w:rFonts w:eastAsia="Times New Roman"/>
          <w:color w:val="000000"/>
        </w:rPr>
      </w:pPr>
      <w:r>
        <w:rPr>
          <w:rFonts w:eastAsia="Times New Roman"/>
          <w:color w:val="000000"/>
        </w:rPr>
        <w:t xml:space="preserve">Volume of the public record </w:t>
      </w:r>
      <w:proofErr w:type="gramStart"/>
      <w:r>
        <w:rPr>
          <w:rFonts w:eastAsia="Times New Roman"/>
          <w:color w:val="000000"/>
        </w:rPr>
        <w:t>requested</w:t>
      </w:r>
      <w:proofErr w:type="gramEnd"/>
    </w:p>
    <w:p w14:paraId="469A3BF9" w14:textId="77777777" w:rsidR="000900D5" w:rsidRDefault="002539BA">
      <w:pPr>
        <w:numPr>
          <w:ilvl w:val="0"/>
          <w:numId w:val="1"/>
        </w:numPr>
        <w:tabs>
          <w:tab w:val="clear" w:pos="360"/>
          <w:tab w:val="left" w:pos="1512"/>
        </w:tabs>
        <w:spacing w:before="15" w:line="254" w:lineRule="exact"/>
        <w:ind w:left="1512" w:right="936" w:hanging="360"/>
        <w:textAlignment w:val="baseline"/>
        <w:rPr>
          <w:rFonts w:eastAsia="Times New Roman"/>
          <w:color w:val="000000"/>
        </w:rPr>
      </w:pPr>
      <w:r>
        <w:rPr>
          <w:rFonts w:eastAsia="Times New Roman"/>
          <w:color w:val="000000"/>
        </w:rPr>
        <w:t>Amount of time spent to search for, examine, review and separate exempt from non-exempt information in the record requested.</w:t>
      </w:r>
    </w:p>
    <w:p w14:paraId="25FBAC41" w14:textId="77777777" w:rsidR="000900D5" w:rsidRDefault="002539BA">
      <w:pPr>
        <w:numPr>
          <w:ilvl w:val="0"/>
          <w:numId w:val="1"/>
        </w:numPr>
        <w:tabs>
          <w:tab w:val="clear" w:pos="360"/>
          <w:tab w:val="left" w:pos="1512"/>
        </w:tabs>
        <w:spacing w:before="15" w:line="252" w:lineRule="exact"/>
        <w:ind w:left="1512" w:right="792" w:hanging="360"/>
        <w:jc w:val="both"/>
        <w:textAlignment w:val="baseline"/>
        <w:rPr>
          <w:rFonts w:eastAsia="Times New Roman"/>
          <w:color w:val="000000"/>
        </w:rPr>
      </w:pPr>
      <w:r>
        <w:rPr>
          <w:rFonts w:eastAsia="Times New Roman"/>
          <w:color w:val="000000"/>
        </w:rPr>
        <w:t>Whether the public records are from more than one County department or whether various County offices are necessary to respond to the request.</w:t>
      </w:r>
    </w:p>
    <w:p w14:paraId="430C0990" w14:textId="77777777" w:rsidR="000900D5" w:rsidRDefault="002539BA">
      <w:pPr>
        <w:numPr>
          <w:ilvl w:val="0"/>
          <w:numId w:val="1"/>
        </w:numPr>
        <w:tabs>
          <w:tab w:val="clear" w:pos="360"/>
          <w:tab w:val="left" w:pos="1512"/>
        </w:tabs>
        <w:spacing w:line="269" w:lineRule="exact"/>
        <w:ind w:left="1512" w:hanging="360"/>
        <w:jc w:val="both"/>
        <w:textAlignment w:val="baseline"/>
        <w:rPr>
          <w:rFonts w:eastAsia="Times New Roman"/>
          <w:color w:val="000000"/>
        </w:rPr>
      </w:pPr>
      <w:r>
        <w:rPr>
          <w:rFonts w:eastAsia="Times New Roman"/>
          <w:color w:val="000000"/>
        </w:rPr>
        <w:t>The available staffing to respond to the request.</w:t>
      </w:r>
    </w:p>
    <w:p w14:paraId="3FD7ABE2" w14:textId="77777777" w:rsidR="000900D5" w:rsidRDefault="002539BA">
      <w:pPr>
        <w:numPr>
          <w:ilvl w:val="0"/>
          <w:numId w:val="1"/>
        </w:numPr>
        <w:tabs>
          <w:tab w:val="clear" w:pos="360"/>
          <w:tab w:val="left" w:pos="1512"/>
        </w:tabs>
        <w:spacing w:line="272" w:lineRule="exact"/>
        <w:ind w:left="1512" w:hanging="360"/>
        <w:jc w:val="both"/>
        <w:textAlignment w:val="baseline"/>
        <w:rPr>
          <w:rFonts w:eastAsia="Times New Roman"/>
          <w:color w:val="000000"/>
        </w:rPr>
      </w:pPr>
      <w:r>
        <w:rPr>
          <w:rFonts w:eastAsia="Times New Roman"/>
          <w:color w:val="000000"/>
        </w:rPr>
        <w:t xml:space="preserve">Any other similar factors identified by the FOIA Coordinator in responding to the </w:t>
      </w:r>
      <w:proofErr w:type="gramStart"/>
      <w:r>
        <w:rPr>
          <w:rFonts w:eastAsia="Times New Roman"/>
          <w:color w:val="000000"/>
        </w:rPr>
        <w:t>particular request</w:t>
      </w:r>
      <w:proofErr w:type="gramEnd"/>
      <w:r>
        <w:rPr>
          <w:rFonts w:eastAsia="Times New Roman"/>
          <w:color w:val="000000"/>
        </w:rPr>
        <w:t>.</w:t>
      </w:r>
    </w:p>
    <w:p w14:paraId="4FE9DD62" w14:textId="77777777" w:rsidR="000900D5" w:rsidRDefault="002539BA">
      <w:pPr>
        <w:spacing w:before="250" w:line="254" w:lineRule="exact"/>
        <w:ind w:left="720" w:right="1152"/>
        <w:textAlignment w:val="baseline"/>
        <w:rPr>
          <w:rFonts w:eastAsia="Times New Roman"/>
          <w:color w:val="000000"/>
        </w:rPr>
      </w:pPr>
      <w:r>
        <w:rPr>
          <w:rFonts w:eastAsia="Times New Roman"/>
          <w:color w:val="000000"/>
        </w:rPr>
        <w:t>The Michigan FOIA statute permits the County to charge for the following costs associated with processing a request:</w:t>
      </w:r>
    </w:p>
    <w:p w14:paraId="59DEE219" w14:textId="77777777" w:rsidR="000900D5" w:rsidRDefault="002539BA">
      <w:pPr>
        <w:numPr>
          <w:ilvl w:val="0"/>
          <w:numId w:val="1"/>
        </w:numPr>
        <w:tabs>
          <w:tab w:val="clear" w:pos="360"/>
          <w:tab w:val="left" w:pos="1512"/>
        </w:tabs>
        <w:spacing w:before="265" w:line="254" w:lineRule="exact"/>
        <w:ind w:left="1512" w:right="1584" w:hanging="360"/>
        <w:textAlignment w:val="baseline"/>
        <w:rPr>
          <w:rFonts w:eastAsia="Times New Roman"/>
          <w:color w:val="000000"/>
        </w:rPr>
      </w:pPr>
      <w:r>
        <w:rPr>
          <w:rFonts w:eastAsia="Times New Roman"/>
          <w:color w:val="000000"/>
        </w:rPr>
        <w:t>Labor costs associated with copying or duplication, which includes making paper copies, making digital copies, or transferring digital public records to non-paper physical media or through the Internet.</w:t>
      </w:r>
    </w:p>
    <w:p w14:paraId="5694CFB1" w14:textId="1F62E79F" w:rsidR="000900D5" w:rsidRDefault="002539BA">
      <w:pPr>
        <w:numPr>
          <w:ilvl w:val="0"/>
          <w:numId w:val="1"/>
        </w:numPr>
        <w:tabs>
          <w:tab w:val="clear" w:pos="360"/>
          <w:tab w:val="left" w:pos="1512"/>
        </w:tabs>
        <w:spacing w:before="14" w:line="255" w:lineRule="exact"/>
        <w:ind w:left="1512" w:right="1944" w:hanging="360"/>
        <w:textAlignment w:val="baseline"/>
        <w:rPr>
          <w:rFonts w:eastAsia="Times New Roman"/>
          <w:color w:val="000000"/>
        </w:rPr>
      </w:pPr>
      <w:r>
        <w:rPr>
          <w:rFonts w:eastAsia="Times New Roman"/>
          <w:color w:val="000000"/>
        </w:rPr>
        <w:t xml:space="preserve">Labor costs associated with searching for, </w:t>
      </w:r>
      <w:proofErr w:type="gramStart"/>
      <w:r>
        <w:rPr>
          <w:rFonts w:eastAsia="Times New Roman"/>
          <w:color w:val="000000"/>
        </w:rPr>
        <w:t>locating</w:t>
      </w:r>
      <w:proofErr w:type="gramEnd"/>
      <w:r>
        <w:rPr>
          <w:rFonts w:eastAsia="Times New Roman"/>
          <w:color w:val="000000"/>
        </w:rPr>
        <w:t xml:space="preserve"> and examining a requested public record, when failure to charge a fee will result in unreasonably high costs to the </w:t>
      </w:r>
      <w:r w:rsidR="000C5257">
        <w:rPr>
          <w:rFonts w:eastAsia="Times New Roman"/>
          <w:color w:val="000000"/>
        </w:rPr>
        <w:t>GCCDA</w:t>
      </w:r>
      <w:r>
        <w:rPr>
          <w:rFonts w:eastAsia="Times New Roman"/>
          <w:color w:val="000000"/>
        </w:rPr>
        <w:t>.</w:t>
      </w:r>
    </w:p>
    <w:p w14:paraId="25F0A7BF" w14:textId="3800C5EB" w:rsidR="000900D5" w:rsidRDefault="002539BA">
      <w:pPr>
        <w:numPr>
          <w:ilvl w:val="0"/>
          <w:numId w:val="1"/>
        </w:numPr>
        <w:tabs>
          <w:tab w:val="clear" w:pos="360"/>
          <w:tab w:val="left" w:pos="1512"/>
        </w:tabs>
        <w:spacing w:before="10" w:line="254" w:lineRule="exact"/>
        <w:ind w:left="1512" w:right="1656" w:hanging="360"/>
        <w:textAlignment w:val="baseline"/>
        <w:rPr>
          <w:rFonts w:eastAsia="Times New Roman"/>
          <w:color w:val="000000"/>
          <w:spacing w:val="-2"/>
        </w:rPr>
      </w:pPr>
      <w:r>
        <w:rPr>
          <w:rFonts w:eastAsia="Times New Roman"/>
          <w:color w:val="000000"/>
          <w:spacing w:val="-2"/>
        </w:rPr>
        <w:t xml:space="preserve">Labor costs associated with a review of a record to separate and delete information exempt from disclosure, when failure to charge a fee will result in unreasonably high costs to the </w:t>
      </w:r>
      <w:r w:rsidR="000C5257">
        <w:rPr>
          <w:rFonts w:eastAsia="Times New Roman"/>
          <w:color w:val="000000"/>
          <w:spacing w:val="-2"/>
        </w:rPr>
        <w:t>GCCDA</w:t>
      </w:r>
      <w:r>
        <w:rPr>
          <w:rFonts w:eastAsia="Times New Roman"/>
          <w:color w:val="000000"/>
          <w:spacing w:val="-2"/>
        </w:rPr>
        <w:t>.</w:t>
      </w:r>
    </w:p>
    <w:p w14:paraId="1C601A30" w14:textId="79EA3DC7" w:rsidR="000900D5" w:rsidRDefault="002539BA">
      <w:pPr>
        <w:numPr>
          <w:ilvl w:val="0"/>
          <w:numId w:val="1"/>
        </w:numPr>
        <w:tabs>
          <w:tab w:val="clear" w:pos="360"/>
          <w:tab w:val="left" w:pos="1512"/>
        </w:tabs>
        <w:spacing w:before="16" w:line="254" w:lineRule="exact"/>
        <w:ind w:left="1512" w:right="1800" w:hanging="360"/>
        <w:textAlignment w:val="baseline"/>
        <w:rPr>
          <w:rFonts w:eastAsia="Times New Roman"/>
          <w:color w:val="000000"/>
        </w:rPr>
      </w:pPr>
      <w:r>
        <w:rPr>
          <w:rFonts w:eastAsia="Times New Roman"/>
          <w:color w:val="000000"/>
        </w:rPr>
        <w:t xml:space="preserve">The cost of copying or duplication, not including labor, of paper copies of public records. This may include the cost for copies of records already on the </w:t>
      </w:r>
      <w:r w:rsidR="000C5257">
        <w:rPr>
          <w:rFonts w:eastAsia="Times New Roman"/>
          <w:color w:val="000000"/>
        </w:rPr>
        <w:t>GCCDA</w:t>
      </w:r>
      <w:r>
        <w:rPr>
          <w:rFonts w:eastAsia="Times New Roman"/>
          <w:color w:val="000000"/>
        </w:rPr>
        <w:t>’s website if you ask for the County to make copies.</w:t>
      </w:r>
    </w:p>
    <w:p w14:paraId="2DD96813" w14:textId="77777777" w:rsidR="000900D5" w:rsidRDefault="002539BA">
      <w:pPr>
        <w:numPr>
          <w:ilvl w:val="0"/>
          <w:numId w:val="1"/>
        </w:numPr>
        <w:tabs>
          <w:tab w:val="clear" w:pos="360"/>
          <w:tab w:val="left" w:pos="1512"/>
        </w:tabs>
        <w:spacing w:before="16" w:line="251" w:lineRule="exact"/>
        <w:ind w:left="1512" w:right="1728" w:hanging="360"/>
        <w:textAlignment w:val="baseline"/>
        <w:rPr>
          <w:rFonts w:eastAsia="Times New Roman"/>
          <w:color w:val="000000"/>
        </w:rPr>
      </w:pPr>
      <w:r>
        <w:rPr>
          <w:rFonts w:eastAsia="Times New Roman"/>
          <w:color w:val="000000"/>
        </w:rPr>
        <w:t>The cost of computer discs, computer tapes or other digital or similar media when the requester asks for records in non-paper physical media. This may include the cost for copies of records already on the County’s website if you ask for the County to make copies.</w:t>
      </w:r>
    </w:p>
    <w:p w14:paraId="087A6311" w14:textId="77777777" w:rsidR="000900D5" w:rsidRDefault="002539BA">
      <w:pPr>
        <w:numPr>
          <w:ilvl w:val="0"/>
          <w:numId w:val="1"/>
        </w:numPr>
        <w:tabs>
          <w:tab w:val="clear" w:pos="360"/>
          <w:tab w:val="left" w:pos="1512"/>
        </w:tabs>
        <w:spacing w:line="272" w:lineRule="exact"/>
        <w:ind w:left="1512" w:hanging="360"/>
        <w:textAlignment w:val="baseline"/>
        <w:rPr>
          <w:rFonts w:eastAsia="Times New Roman"/>
          <w:color w:val="000000"/>
        </w:rPr>
      </w:pPr>
      <w:r>
        <w:rPr>
          <w:rFonts w:eastAsia="Times New Roman"/>
          <w:color w:val="000000"/>
        </w:rPr>
        <w:t>The cost to mail or send a public record to a requestor.</w:t>
      </w:r>
    </w:p>
    <w:p w14:paraId="5A374590" w14:textId="77777777" w:rsidR="000900D5" w:rsidRDefault="002539BA">
      <w:pPr>
        <w:spacing w:before="260" w:line="249" w:lineRule="exact"/>
        <w:ind w:left="720"/>
        <w:textAlignment w:val="baseline"/>
        <w:rPr>
          <w:rFonts w:eastAsia="Times New Roman"/>
          <w:color w:val="000000"/>
        </w:rPr>
      </w:pPr>
      <w:r>
        <w:rPr>
          <w:rFonts w:eastAsia="Times New Roman"/>
          <w:color w:val="000000"/>
        </w:rPr>
        <w:t>Labor costs will be calculated based on the following requirements:</w:t>
      </w:r>
    </w:p>
    <w:p w14:paraId="15747C9B" w14:textId="77777777" w:rsidR="000900D5" w:rsidRDefault="002539BA">
      <w:pPr>
        <w:numPr>
          <w:ilvl w:val="0"/>
          <w:numId w:val="1"/>
        </w:numPr>
        <w:tabs>
          <w:tab w:val="clear" w:pos="360"/>
          <w:tab w:val="left" w:pos="1512"/>
        </w:tabs>
        <w:spacing w:before="263" w:line="255" w:lineRule="exact"/>
        <w:ind w:left="1512" w:right="1800" w:hanging="360"/>
        <w:textAlignment w:val="baseline"/>
        <w:rPr>
          <w:rFonts w:eastAsia="Times New Roman"/>
          <w:color w:val="000000"/>
          <w:spacing w:val="-2"/>
        </w:rPr>
      </w:pPr>
      <w:r>
        <w:rPr>
          <w:rFonts w:eastAsia="Times New Roman"/>
          <w:color w:val="000000"/>
          <w:spacing w:val="-2"/>
        </w:rPr>
        <w:t>All labor costs will be estimated and charged in 15-minute increments, with all partial time increments rounded down. If the time involved is less than 15 minutes, there will be no charge.</w:t>
      </w:r>
    </w:p>
    <w:p w14:paraId="30DD113D" w14:textId="77777777" w:rsidR="000900D5" w:rsidRDefault="002539BA">
      <w:pPr>
        <w:numPr>
          <w:ilvl w:val="0"/>
          <w:numId w:val="1"/>
        </w:numPr>
        <w:tabs>
          <w:tab w:val="clear" w:pos="360"/>
          <w:tab w:val="left" w:pos="1512"/>
        </w:tabs>
        <w:spacing w:before="15" w:line="251" w:lineRule="exact"/>
        <w:ind w:left="1512" w:right="1800" w:hanging="360"/>
        <w:jc w:val="both"/>
        <w:textAlignment w:val="baseline"/>
        <w:rPr>
          <w:rFonts w:eastAsia="Times New Roman"/>
          <w:color w:val="000000"/>
        </w:rPr>
      </w:pPr>
      <w:r>
        <w:rPr>
          <w:rFonts w:eastAsia="Times New Roman"/>
          <w:color w:val="000000"/>
        </w:rPr>
        <w:t xml:space="preserve">Labor costs will be charged at the hourly wage of the lowest-paid County employee capable of doing the work in the specific fee category, regardless of who </w:t>
      </w:r>
      <w:proofErr w:type="gramStart"/>
      <w:r>
        <w:rPr>
          <w:rFonts w:eastAsia="Times New Roman"/>
          <w:color w:val="000000"/>
        </w:rPr>
        <w:t>actually performs</w:t>
      </w:r>
      <w:proofErr w:type="gramEnd"/>
      <w:r>
        <w:rPr>
          <w:rFonts w:eastAsia="Times New Roman"/>
          <w:color w:val="000000"/>
        </w:rPr>
        <w:t xml:space="preserve"> work.</w:t>
      </w:r>
    </w:p>
    <w:p w14:paraId="2BEB1D37" w14:textId="77777777" w:rsidR="000900D5" w:rsidRDefault="002539BA">
      <w:pPr>
        <w:numPr>
          <w:ilvl w:val="0"/>
          <w:numId w:val="1"/>
        </w:numPr>
        <w:tabs>
          <w:tab w:val="clear" w:pos="360"/>
          <w:tab w:val="left" w:pos="1512"/>
        </w:tabs>
        <w:spacing w:line="269" w:lineRule="exact"/>
        <w:ind w:left="1512" w:hanging="360"/>
        <w:jc w:val="both"/>
        <w:textAlignment w:val="baseline"/>
        <w:rPr>
          <w:rFonts w:eastAsia="Times New Roman"/>
          <w:color w:val="000000"/>
        </w:rPr>
      </w:pPr>
      <w:r>
        <w:rPr>
          <w:rFonts w:eastAsia="Times New Roman"/>
          <w:color w:val="000000"/>
        </w:rPr>
        <w:t>Labor costs will also include a charge to cover or partially cover the cost of fringe benefits.</w:t>
      </w:r>
    </w:p>
    <w:p w14:paraId="75CC8877" w14:textId="77777777" w:rsidR="000900D5" w:rsidRDefault="002539BA">
      <w:pPr>
        <w:numPr>
          <w:ilvl w:val="0"/>
          <w:numId w:val="1"/>
        </w:numPr>
        <w:tabs>
          <w:tab w:val="clear" w:pos="360"/>
          <w:tab w:val="left" w:pos="1512"/>
        </w:tabs>
        <w:spacing w:before="15" w:after="965" w:line="254" w:lineRule="exact"/>
        <w:ind w:left="1512" w:right="1584" w:hanging="360"/>
        <w:jc w:val="both"/>
        <w:textAlignment w:val="baseline"/>
        <w:rPr>
          <w:rFonts w:eastAsia="Times New Roman"/>
          <w:color w:val="000000"/>
        </w:rPr>
      </w:pPr>
      <w:r>
        <w:rPr>
          <w:rFonts w:eastAsia="Times New Roman"/>
          <w:color w:val="000000"/>
        </w:rPr>
        <w:t>The County may add up to 50% to the applicable labor charge amount to cover or partially cover the cost of fringe benefits, but in no case may it exceed the actual cost of fringe benefits.</w:t>
      </w:r>
    </w:p>
    <w:p w14:paraId="429C33FE" w14:textId="77777777" w:rsidR="000900D5" w:rsidRDefault="000900D5">
      <w:pPr>
        <w:spacing w:before="15" w:after="965" w:line="254" w:lineRule="exact"/>
        <w:sectPr w:rsidR="000900D5">
          <w:pgSz w:w="12240" w:h="15840"/>
          <w:pgMar w:top="1180" w:right="312" w:bottom="121" w:left="308" w:header="720" w:footer="720" w:gutter="0"/>
          <w:cols w:space="720"/>
        </w:sectPr>
      </w:pPr>
    </w:p>
    <w:p w14:paraId="586D171C" w14:textId="77777777" w:rsidR="000900D5" w:rsidRDefault="000900D5">
      <w:pPr>
        <w:sectPr w:rsidR="000900D5">
          <w:type w:val="continuous"/>
          <w:pgSz w:w="12240" w:h="15840"/>
          <w:pgMar w:top="1180" w:right="324" w:bottom="121" w:left="296" w:header="720" w:footer="720" w:gutter="0"/>
          <w:cols w:space="720"/>
        </w:sectPr>
      </w:pPr>
    </w:p>
    <w:p w14:paraId="6C1C6F07" w14:textId="77777777" w:rsidR="000900D5" w:rsidRDefault="002539BA">
      <w:pPr>
        <w:numPr>
          <w:ilvl w:val="0"/>
          <w:numId w:val="1"/>
        </w:numPr>
        <w:tabs>
          <w:tab w:val="clear" w:pos="360"/>
          <w:tab w:val="left" w:pos="1512"/>
        </w:tabs>
        <w:spacing w:before="100" w:line="254" w:lineRule="exact"/>
        <w:ind w:left="1512" w:right="1800" w:hanging="360"/>
        <w:textAlignment w:val="baseline"/>
        <w:rPr>
          <w:rFonts w:eastAsia="Times New Roman"/>
          <w:color w:val="000000"/>
        </w:rPr>
      </w:pPr>
      <w:r>
        <w:rPr>
          <w:rFonts w:eastAsia="Times New Roman"/>
          <w:color w:val="000000"/>
        </w:rPr>
        <w:lastRenderedPageBreak/>
        <w:t>Overtime wages will not be included in labor costs unless agreed to by the requestor; overtime costs will not be used to calculate the fringe benefit cost.</w:t>
      </w:r>
    </w:p>
    <w:p w14:paraId="19DC41ED" w14:textId="77777777" w:rsidR="000900D5" w:rsidRDefault="002539BA">
      <w:pPr>
        <w:numPr>
          <w:ilvl w:val="0"/>
          <w:numId w:val="1"/>
        </w:numPr>
        <w:tabs>
          <w:tab w:val="clear" w:pos="360"/>
          <w:tab w:val="left" w:pos="1512"/>
        </w:tabs>
        <w:spacing w:before="11" w:line="254" w:lineRule="exact"/>
        <w:ind w:left="1512" w:right="1800" w:hanging="360"/>
        <w:textAlignment w:val="baseline"/>
        <w:rPr>
          <w:rFonts w:eastAsia="Times New Roman"/>
          <w:color w:val="000000"/>
        </w:rPr>
      </w:pPr>
      <w:r>
        <w:rPr>
          <w:rFonts w:eastAsia="Times New Roman"/>
          <w:color w:val="000000"/>
        </w:rPr>
        <w:t>Contracted labor costs will be charged at the hourly rate of $48.90 (6 times the state minimum hourly wage).</w:t>
      </w:r>
    </w:p>
    <w:p w14:paraId="31D9E79B" w14:textId="77777777" w:rsidR="000900D5" w:rsidRDefault="002539BA">
      <w:pPr>
        <w:spacing w:before="250" w:line="254" w:lineRule="exact"/>
        <w:ind w:left="720" w:right="1440"/>
        <w:textAlignment w:val="baseline"/>
        <w:rPr>
          <w:rFonts w:eastAsia="Times New Roman"/>
          <w:color w:val="000000"/>
        </w:rPr>
      </w:pPr>
      <w:r>
        <w:rPr>
          <w:rFonts w:eastAsia="Times New Roman"/>
          <w:color w:val="000000"/>
        </w:rPr>
        <w:t>The cost to provide records on non-paper physical media when so requested will be based on the following requirements:</w:t>
      </w:r>
    </w:p>
    <w:p w14:paraId="0F96FC3B" w14:textId="77777777" w:rsidR="000900D5" w:rsidRDefault="002539BA">
      <w:pPr>
        <w:numPr>
          <w:ilvl w:val="0"/>
          <w:numId w:val="1"/>
        </w:numPr>
        <w:tabs>
          <w:tab w:val="clear" w:pos="360"/>
          <w:tab w:val="left" w:pos="1512"/>
        </w:tabs>
        <w:spacing w:before="270" w:line="254" w:lineRule="exact"/>
        <w:ind w:left="1512" w:right="792" w:hanging="360"/>
        <w:jc w:val="both"/>
        <w:textAlignment w:val="baseline"/>
        <w:rPr>
          <w:rFonts w:eastAsia="Times New Roman"/>
          <w:color w:val="000000"/>
        </w:rPr>
      </w:pPr>
      <w:r>
        <w:rPr>
          <w:rFonts w:eastAsia="Times New Roman"/>
          <w:color w:val="000000"/>
        </w:rPr>
        <w:t>Computer disks, computer tapes or other digital or similar media will be at the actual and most reasonably economical cost for the non-paper media.</w:t>
      </w:r>
    </w:p>
    <w:p w14:paraId="2E570B86" w14:textId="70D0C4D2" w:rsidR="000900D5" w:rsidRDefault="002539BA">
      <w:pPr>
        <w:numPr>
          <w:ilvl w:val="0"/>
          <w:numId w:val="1"/>
        </w:numPr>
        <w:tabs>
          <w:tab w:val="clear" w:pos="360"/>
          <w:tab w:val="left" w:pos="1512"/>
        </w:tabs>
        <w:spacing w:before="10" w:line="254" w:lineRule="exact"/>
        <w:ind w:left="1512" w:right="1152" w:hanging="360"/>
        <w:textAlignment w:val="baseline"/>
        <w:rPr>
          <w:rFonts w:eastAsia="Times New Roman"/>
          <w:color w:val="000000"/>
        </w:rPr>
      </w:pPr>
      <w:r>
        <w:rPr>
          <w:rFonts w:eastAsia="Times New Roman"/>
          <w:color w:val="000000"/>
        </w:rPr>
        <w:t xml:space="preserve">This cost will only be assessed if the </w:t>
      </w:r>
      <w:r w:rsidR="000C5257">
        <w:rPr>
          <w:rFonts w:eastAsia="Times New Roman"/>
          <w:color w:val="000000"/>
        </w:rPr>
        <w:t>GCCDA</w:t>
      </w:r>
      <w:r>
        <w:rPr>
          <w:rFonts w:eastAsia="Times New Roman"/>
          <w:color w:val="000000"/>
        </w:rPr>
        <w:t xml:space="preserve"> has the technological capability necessary to provide the public record in the requested non-paper physical media format.</w:t>
      </w:r>
    </w:p>
    <w:p w14:paraId="5C61CDF9" w14:textId="1E0F492C" w:rsidR="000900D5" w:rsidRDefault="002539BA">
      <w:pPr>
        <w:numPr>
          <w:ilvl w:val="0"/>
          <w:numId w:val="1"/>
        </w:numPr>
        <w:tabs>
          <w:tab w:val="clear" w:pos="360"/>
          <w:tab w:val="left" w:pos="1512"/>
        </w:tabs>
        <w:spacing w:before="15" w:line="254" w:lineRule="exact"/>
        <w:ind w:left="1512" w:right="1080" w:hanging="360"/>
        <w:textAlignment w:val="baseline"/>
        <w:rPr>
          <w:rFonts w:eastAsia="Times New Roman"/>
          <w:color w:val="000000"/>
        </w:rPr>
      </w:pPr>
      <w:r>
        <w:rPr>
          <w:rFonts w:eastAsia="Times New Roman"/>
          <w:color w:val="000000"/>
        </w:rPr>
        <w:t xml:space="preserve">The </w:t>
      </w:r>
      <w:r w:rsidR="000C5257">
        <w:rPr>
          <w:rFonts w:eastAsia="Times New Roman"/>
          <w:color w:val="000000"/>
        </w:rPr>
        <w:t>GCCDA</w:t>
      </w:r>
      <w:r>
        <w:rPr>
          <w:rFonts w:eastAsia="Times New Roman"/>
          <w:color w:val="000000"/>
        </w:rPr>
        <w:t xml:space="preserve"> will procure any non-paper media and will not accept media from the requestor </w:t>
      </w:r>
      <w:proofErr w:type="gramStart"/>
      <w:r>
        <w:rPr>
          <w:rFonts w:eastAsia="Times New Roman"/>
          <w:color w:val="000000"/>
        </w:rPr>
        <w:t>in order to</w:t>
      </w:r>
      <w:proofErr w:type="gramEnd"/>
      <w:r>
        <w:rPr>
          <w:rFonts w:eastAsia="Times New Roman"/>
          <w:color w:val="000000"/>
        </w:rPr>
        <w:t xml:space="preserve"> ensure integrity of the </w:t>
      </w:r>
      <w:r w:rsidR="000C5257">
        <w:rPr>
          <w:rFonts w:eastAsia="Times New Roman"/>
          <w:color w:val="000000"/>
        </w:rPr>
        <w:t>GCCDA</w:t>
      </w:r>
      <w:r>
        <w:rPr>
          <w:rFonts w:eastAsia="Times New Roman"/>
          <w:color w:val="000000"/>
        </w:rPr>
        <w:t>’s technology infrastructure.</w:t>
      </w:r>
    </w:p>
    <w:p w14:paraId="2F27AF70" w14:textId="77777777" w:rsidR="000900D5" w:rsidRDefault="002539BA">
      <w:pPr>
        <w:spacing w:before="255" w:line="254" w:lineRule="exact"/>
        <w:ind w:left="720"/>
        <w:textAlignment w:val="baseline"/>
        <w:rPr>
          <w:rFonts w:eastAsia="Times New Roman"/>
          <w:color w:val="000000"/>
        </w:rPr>
      </w:pPr>
      <w:r>
        <w:rPr>
          <w:rFonts w:eastAsia="Times New Roman"/>
          <w:color w:val="000000"/>
        </w:rPr>
        <w:t>The cost to provide paper copies of records will be based on the following requirements:</w:t>
      </w:r>
    </w:p>
    <w:p w14:paraId="20821755" w14:textId="77777777" w:rsidR="000900D5" w:rsidRDefault="002539BA">
      <w:pPr>
        <w:numPr>
          <w:ilvl w:val="0"/>
          <w:numId w:val="1"/>
        </w:numPr>
        <w:tabs>
          <w:tab w:val="clear" w:pos="360"/>
          <w:tab w:val="left" w:pos="1512"/>
        </w:tabs>
        <w:spacing w:before="265" w:line="254" w:lineRule="exact"/>
        <w:ind w:left="1512" w:right="792" w:hanging="360"/>
        <w:textAlignment w:val="baseline"/>
        <w:rPr>
          <w:rFonts w:eastAsia="Times New Roman"/>
          <w:color w:val="000000"/>
        </w:rPr>
      </w:pPr>
      <w:r>
        <w:rPr>
          <w:rFonts w:eastAsia="Times New Roman"/>
          <w:color w:val="000000"/>
        </w:rPr>
        <w:t xml:space="preserve">Paper copies of public records made on standard letter (8 </w:t>
      </w:r>
      <w:r>
        <w:rPr>
          <w:rFonts w:eastAsia="Times New Roman"/>
          <w:color w:val="000000"/>
          <w:vertAlign w:val="superscript"/>
        </w:rPr>
        <w:t>1</w:t>
      </w:r>
      <w:r>
        <w:rPr>
          <w:rFonts w:eastAsia="Times New Roman"/>
          <w:color w:val="000000"/>
        </w:rPr>
        <w:t>/</w:t>
      </w:r>
      <w:r>
        <w:rPr>
          <w:rFonts w:eastAsia="Times New Roman"/>
          <w:color w:val="000000"/>
          <w:vertAlign w:val="subscript"/>
        </w:rPr>
        <w:t>2</w:t>
      </w:r>
      <w:r>
        <w:rPr>
          <w:rFonts w:eastAsia="Times New Roman"/>
          <w:color w:val="000000"/>
        </w:rPr>
        <w:t xml:space="preserve"> x 11</w:t>
      </w:r>
      <w:proofErr w:type="gramStart"/>
      <w:r>
        <w:rPr>
          <w:rFonts w:eastAsia="Times New Roman"/>
          <w:color w:val="000000"/>
        </w:rPr>
        <w:t>)</w:t>
      </w:r>
      <w:proofErr w:type="gramEnd"/>
      <w:r>
        <w:rPr>
          <w:rFonts w:eastAsia="Times New Roman"/>
          <w:color w:val="000000"/>
        </w:rPr>
        <w:t xml:space="preserve"> or legal (8 </w:t>
      </w:r>
      <w:r>
        <w:rPr>
          <w:rFonts w:eastAsia="Times New Roman"/>
          <w:color w:val="000000"/>
          <w:vertAlign w:val="superscript"/>
        </w:rPr>
        <w:t>1</w:t>
      </w:r>
      <w:r>
        <w:rPr>
          <w:rFonts w:eastAsia="Times New Roman"/>
          <w:color w:val="000000"/>
        </w:rPr>
        <w:t>/</w:t>
      </w:r>
      <w:r>
        <w:rPr>
          <w:rFonts w:eastAsia="Times New Roman"/>
          <w:color w:val="000000"/>
          <w:vertAlign w:val="subscript"/>
        </w:rPr>
        <w:t>2</w:t>
      </w:r>
      <w:r>
        <w:rPr>
          <w:rFonts w:eastAsia="Times New Roman"/>
          <w:color w:val="000000"/>
        </w:rPr>
        <w:t xml:space="preserve"> x 14) sized paper will not exceed $.10 per sheet of paper. Copies for non-standard sized sheets of paper will reflect the actual cost of reproduction.</w:t>
      </w:r>
    </w:p>
    <w:p w14:paraId="39C5E1D5" w14:textId="37EE0E0A" w:rsidR="000900D5" w:rsidRDefault="002539BA">
      <w:pPr>
        <w:numPr>
          <w:ilvl w:val="0"/>
          <w:numId w:val="1"/>
        </w:numPr>
        <w:tabs>
          <w:tab w:val="clear" w:pos="360"/>
          <w:tab w:val="left" w:pos="1512"/>
        </w:tabs>
        <w:spacing w:before="10" w:line="254" w:lineRule="exact"/>
        <w:ind w:left="1152"/>
        <w:textAlignment w:val="baseline"/>
        <w:rPr>
          <w:rFonts w:eastAsia="Times New Roman"/>
          <w:color w:val="000000"/>
        </w:rPr>
      </w:pPr>
      <w:r>
        <w:rPr>
          <w:rFonts w:eastAsia="Times New Roman"/>
          <w:color w:val="000000"/>
        </w:rPr>
        <w:t xml:space="preserve">The </w:t>
      </w:r>
      <w:r w:rsidR="000C5257">
        <w:rPr>
          <w:rFonts w:eastAsia="Times New Roman"/>
          <w:color w:val="000000"/>
        </w:rPr>
        <w:t>GCCDA</w:t>
      </w:r>
      <w:r>
        <w:rPr>
          <w:rFonts w:eastAsia="Times New Roman"/>
          <w:color w:val="000000"/>
        </w:rPr>
        <w:t xml:space="preserve"> will provide records using double-sided </w:t>
      </w:r>
      <w:proofErr w:type="gramStart"/>
      <w:r>
        <w:rPr>
          <w:rFonts w:eastAsia="Times New Roman"/>
          <w:color w:val="000000"/>
        </w:rPr>
        <w:t>printing, if</w:t>
      </w:r>
      <w:proofErr w:type="gramEnd"/>
      <w:r>
        <w:rPr>
          <w:rFonts w:eastAsia="Times New Roman"/>
          <w:color w:val="000000"/>
        </w:rPr>
        <w:t xml:space="preserve"> it is cost-saving and available.</w:t>
      </w:r>
    </w:p>
    <w:p w14:paraId="77758CEE" w14:textId="77777777" w:rsidR="000900D5" w:rsidRDefault="002539BA">
      <w:pPr>
        <w:spacing w:before="255" w:line="254" w:lineRule="exact"/>
        <w:ind w:left="720"/>
        <w:textAlignment w:val="baseline"/>
        <w:rPr>
          <w:rFonts w:eastAsia="Times New Roman"/>
          <w:color w:val="000000"/>
        </w:rPr>
      </w:pPr>
      <w:r>
        <w:rPr>
          <w:rFonts w:eastAsia="Times New Roman"/>
          <w:color w:val="000000"/>
        </w:rPr>
        <w:t>The cost to mail records to a requestor will be based on the following requirements:</w:t>
      </w:r>
    </w:p>
    <w:p w14:paraId="73AC7D85" w14:textId="77777777" w:rsidR="000900D5" w:rsidRDefault="002539BA">
      <w:pPr>
        <w:numPr>
          <w:ilvl w:val="0"/>
          <w:numId w:val="1"/>
        </w:numPr>
        <w:tabs>
          <w:tab w:val="clear" w:pos="360"/>
          <w:tab w:val="left" w:pos="1512"/>
        </w:tabs>
        <w:spacing w:before="264" w:line="254" w:lineRule="exact"/>
        <w:ind w:left="1152"/>
        <w:textAlignment w:val="baseline"/>
        <w:rPr>
          <w:rFonts w:eastAsia="Times New Roman"/>
          <w:color w:val="000000"/>
        </w:rPr>
      </w:pPr>
      <w:r>
        <w:rPr>
          <w:rFonts w:eastAsia="Times New Roman"/>
          <w:color w:val="000000"/>
        </w:rPr>
        <w:t xml:space="preserve">The actual cost </w:t>
      </w:r>
      <w:proofErr w:type="gramStart"/>
      <w:r>
        <w:rPr>
          <w:rFonts w:eastAsia="Times New Roman"/>
          <w:color w:val="000000"/>
        </w:rPr>
        <w:t>to mail</w:t>
      </w:r>
      <w:proofErr w:type="gramEnd"/>
      <w:r>
        <w:rPr>
          <w:rFonts w:eastAsia="Times New Roman"/>
          <w:color w:val="000000"/>
        </w:rPr>
        <w:t xml:space="preserve"> public records using a reasonably economical and justified means.</w:t>
      </w:r>
    </w:p>
    <w:p w14:paraId="3B584948" w14:textId="0A9F05EE" w:rsidR="000900D5" w:rsidRDefault="002539BA">
      <w:pPr>
        <w:numPr>
          <w:ilvl w:val="0"/>
          <w:numId w:val="1"/>
        </w:numPr>
        <w:tabs>
          <w:tab w:val="clear" w:pos="360"/>
          <w:tab w:val="left" w:pos="1512"/>
        </w:tabs>
        <w:spacing w:before="15" w:line="254" w:lineRule="exact"/>
        <w:ind w:left="1152"/>
        <w:textAlignment w:val="baseline"/>
        <w:rPr>
          <w:rFonts w:eastAsia="Times New Roman"/>
          <w:color w:val="000000"/>
        </w:rPr>
      </w:pPr>
      <w:r>
        <w:rPr>
          <w:rFonts w:eastAsia="Times New Roman"/>
          <w:color w:val="000000"/>
        </w:rPr>
        <w:t xml:space="preserve">The </w:t>
      </w:r>
      <w:r w:rsidR="000C5257">
        <w:rPr>
          <w:rFonts w:eastAsia="Times New Roman"/>
          <w:color w:val="000000"/>
        </w:rPr>
        <w:t xml:space="preserve">GCCDA </w:t>
      </w:r>
      <w:r>
        <w:rPr>
          <w:rFonts w:eastAsia="Times New Roman"/>
          <w:color w:val="000000"/>
        </w:rPr>
        <w:t>may charge for the least expensive form of postal delivery confirmation.</w:t>
      </w:r>
    </w:p>
    <w:p w14:paraId="450033A3" w14:textId="77777777" w:rsidR="000900D5" w:rsidRDefault="002539BA">
      <w:pPr>
        <w:numPr>
          <w:ilvl w:val="0"/>
          <w:numId w:val="1"/>
        </w:numPr>
        <w:tabs>
          <w:tab w:val="clear" w:pos="360"/>
          <w:tab w:val="left" w:pos="1512"/>
        </w:tabs>
        <w:spacing w:before="15" w:line="254" w:lineRule="exact"/>
        <w:ind w:left="1152"/>
        <w:textAlignment w:val="baseline"/>
        <w:rPr>
          <w:rFonts w:eastAsia="Times New Roman"/>
          <w:color w:val="000000"/>
        </w:rPr>
      </w:pPr>
      <w:r>
        <w:rPr>
          <w:rFonts w:eastAsia="Times New Roman"/>
          <w:color w:val="000000"/>
        </w:rPr>
        <w:t>No cost will be made for expedited shipping or insurance unless specified by the requestor.</w:t>
      </w:r>
    </w:p>
    <w:p w14:paraId="33C9BDF2" w14:textId="5A8409CC" w:rsidR="000900D5" w:rsidRDefault="002539BA">
      <w:pPr>
        <w:spacing w:before="255" w:line="254" w:lineRule="exact"/>
        <w:ind w:left="720"/>
        <w:textAlignment w:val="baseline"/>
        <w:rPr>
          <w:rFonts w:eastAsia="Times New Roman"/>
          <w:color w:val="000000"/>
        </w:rPr>
      </w:pPr>
      <w:r>
        <w:rPr>
          <w:rFonts w:eastAsia="Times New Roman"/>
          <w:color w:val="000000"/>
        </w:rPr>
        <w:t xml:space="preserve">If the FOIA Coordinator does not respond to a written request in a timely manner, the </w:t>
      </w:r>
      <w:r w:rsidR="007D276A">
        <w:rPr>
          <w:rFonts w:eastAsia="Times New Roman"/>
          <w:color w:val="000000"/>
        </w:rPr>
        <w:t>GCCDA</w:t>
      </w:r>
      <w:r>
        <w:rPr>
          <w:rFonts w:eastAsia="Times New Roman"/>
          <w:color w:val="000000"/>
        </w:rPr>
        <w:t xml:space="preserve"> must:</w:t>
      </w:r>
    </w:p>
    <w:p w14:paraId="5D88BC90" w14:textId="3597B701" w:rsidR="000900D5" w:rsidRDefault="002539BA">
      <w:pPr>
        <w:numPr>
          <w:ilvl w:val="0"/>
          <w:numId w:val="1"/>
        </w:numPr>
        <w:tabs>
          <w:tab w:val="clear" w:pos="360"/>
          <w:tab w:val="left" w:pos="1512"/>
        </w:tabs>
        <w:spacing w:before="269" w:line="254" w:lineRule="exact"/>
        <w:ind w:left="1512" w:right="1152" w:hanging="360"/>
        <w:jc w:val="both"/>
        <w:textAlignment w:val="baseline"/>
        <w:rPr>
          <w:rFonts w:eastAsia="Times New Roman"/>
          <w:color w:val="000000"/>
        </w:rPr>
      </w:pPr>
      <w:r>
        <w:rPr>
          <w:rFonts w:eastAsia="Times New Roman"/>
          <w:color w:val="000000"/>
        </w:rPr>
        <w:t xml:space="preserve">Reduce the labor costs by 5% for each day the </w:t>
      </w:r>
      <w:r w:rsidR="007D276A">
        <w:rPr>
          <w:rFonts w:eastAsia="Times New Roman"/>
          <w:color w:val="000000"/>
        </w:rPr>
        <w:t>GCCDA</w:t>
      </w:r>
      <w:r>
        <w:rPr>
          <w:rFonts w:eastAsia="Times New Roman"/>
          <w:color w:val="000000"/>
        </w:rPr>
        <w:t xml:space="preserve"> exceeds the time permitted under FOIA up to a 50% maximum reduction, if </w:t>
      </w:r>
      <w:r>
        <w:rPr>
          <w:rFonts w:eastAsia="Times New Roman"/>
          <w:b/>
          <w:i/>
          <w:color w:val="000000"/>
        </w:rPr>
        <w:t xml:space="preserve">any </w:t>
      </w:r>
      <w:r>
        <w:rPr>
          <w:rFonts w:eastAsia="Times New Roman"/>
          <w:color w:val="000000"/>
        </w:rPr>
        <w:t>of the following applies:</w:t>
      </w:r>
    </w:p>
    <w:p w14:paraId="61B6BD5F" w14:textId="77777777" w:rsidR="000900D5" w:rsidRDefault="002539BA">
      <w:pPr>
        <w:numPr>
          <w:ilvl w:val="0"/>
          <w:numId w:val="2"/>
        </w:numPr>
        <w:tabs>
          <w:tab w:val="clear" w:pos="360"/>
          <w:tab w:val="left" w:pos="2232"/>
        </w:tabs>
        <w:spacing w:line="250" w:lineRule="exact"/>
        <w:ind w:left="2232" w:hanging="360"/>
        <w:jc w:val="both"/>
        <w:textAlignment w:val="baseline"/>
        <w:rPr>
          <w:rFonts w:eastAsia="Times New Roman"/>
          <w:color w:val="000000"/>
        </w:rPr>
      </w:pPr>
      <w:r>
        <w:rPr>
          <w:rFonts w:eastAsia="Times New Roman"/>
          <w:color w:val="000000"/>
        </w:rPr>
        <w:t>The County’s late response was willful and intentional,</w:t>
      </w:r>
    </w:p>
    <w:p w14:paraId="3A8BD648" w14:textId="77777777" w:rsidR="000900D5" w:rsidRDefault="002539BA">
      <w:pPr>
        <w:numPr>
          <w:ilvl w:val="0"/>
          <w:numId w:val="2"/>
        </w:numPr>
        <w:tabs>
          <w:tab w:val="clear" w:pos="360"/>
          <w:tab w:val="left" w:pos="2232"/>
        </w:tabs>
        <w:spacing w:before="1" w:line="254" w:lineRule="exact"/>
        <w:ind w:left="2232" w:right="792" w:hanging="360"/>
        <w:jc w:val="both"/>
        <w:textAlignment w:val="baseline"/>
        <w:rPr>
          <w:rFonts w:eastAsia="Times New Roman"/>
          <w:color w:val="000000"/>
        </w:rPr>
      </w:pPr>
      <w:r>
        <w:rPr>
          <w:rFonts w:eastAsia="Times New Roman"/>
          <w:color w:val="000000"/>
        </w:rPr>
        <w:t xml:space="preserve">The written request conveyed a request for information within the first 250 words of the body of a letter facsimile, </w:t>
      </w:r>
      <w:proofErr w:type="gramStart"/>
      <w:r>
        <w:rPr>
          <w:rFonts w:eastAsia="Times New Roman"/>
          <w:color w:val="000000"/>
        </w:rPr>
        <w:t>email</w:t>
      </w:r>
      <w:proofErr w:type="gramEnd"/>
      <w:r>
        <w:rPr>
          <w:rFonts w:eastAsia="Times New Roman"/>
          <w:color w:val="000000"/>
        </w:rPr>
        <w:t xml:space="preserve"> or email attachment, or</w:t>
      </w:r>
    </w:p>
    <w:p w14:paraId="21A849CC" w14:textId="77777777" w:rsidR="000900D5" w:rsidRDefault="002539BA">
      <w:pPr>
        <w:numPr>
          <w:ilvl w:val="0"/>
          <w:numId w:val="2"/>
        </w:numPr>
        <w:tabs>
          <w:tab w:val="clear" w:pos="360"/>
          <w:tab w:val="left" w:pos="2232"/>
        </w:tabs>
        <w:spacing w:line="253" w:lineRule="exact"/>
        <w:ind w:left="2232" w:right="792" w:hanging="360"/>
        <w:textAlignment w:val="baseline"/>
        <w:rPr>
          <w:rFonts w:eastAsia="Times New Roman"/>
          <w:color w:val="000000"/>
        </w:rPr>
      </w:pPr>
      <w:r>
        <w:rPr>
          <w:rFonts w:eastAsia="Times New Roman"/>
          <w:color w:val="000000"/>
        </w:rPr>
        <w:t xml:space="preserve">The written request included the words, characters, or abbreviations for “freedom of information,” “information,” “FOIA,” “copy” or a recognizable misspelling of such, or legal code reference to MCL 15. 231, et seq. or 1976 Public Act 442 on the front of an envelope or in the subject line of an email, </w:t>
      </w:r>
      <w:proofErr w:type="gramStart"/>
      <w:r>
        <w:rPr>
          <w:rFonts w:eastAsia="Times New Roman"/>
          <w:color w:val="000000"/>
        </w:rPr>
        <w:t>letter</w:t>
      </w:r>
      <w:proofErr w:type="gramEnd"/>
      <w:r>
        <w:rPr>
          <w:rFonts w:eastAsia="Times New Roman"/>
          <w:color w:val="000000"/>
        </w:rPr>
        <w:t xml:space="preserve"> or facsimile cover page.</w:t>
      </w:r>
    </w:p>
    <w:p w14:paraId="5023CF15" w14:textId="77777777" w:rsidR="000900D5" w:rsidRDefault="002539BA">
      <w:pPr>
        <w:numPr>
          <w:ilvl w:val="0"/>
          <w:numId w:val="1"/>
        </w:numPr>
        <w:tabs>
          <w:tab w:val="clear" w:pos="360"/>
          <w:tab w:val="left" w:pos="1512"/>
        </w:tabs>
        <w:spacing w:before="4" w:line="514" w:lineRule="exact"/>
        <w:ind w:left="720" w:firstLine="432"/>
        <w:textAlignment w:val="baseline"/>
        <w:rPr>
          <w:rFonts w:eastAsia="Times New Roman"/>
          <w:color w:val="000000"/>
        </w:rPr>
      </w:pPr>
      <w:r>
        <w:rPr>
          <w:rFonts w:eastAsia="Times New Roman"/>
          <w:color w:val="000000"/>
        </w:rPr>
        <w:t xml:space="preserve">Fully note the charge reduction in the Detailed Itemization of Costs Form. </w:t>
      </w:r>
      <w:r>
        <w:rPr>
          <w:rFonts w:eastAsia="Times New Roman"/>
          <w:color w:val="000000"/>
        </w:rPr>
        <w:br/>
      </w:r>
      <w:r>
        <w:rPr>
          <w:rFonts w:eastAsia="Times New Roman"/>
          <w:b/>
          <w:color w:val="000000"/>
        </w:rPr>
        <w:t>Section 6: Waiver of Fees</w:t>
      </w:r>
    </w:p>
    <w:p w14:paraId="08CC2668" w14:textId="75E2D23E" w:rsidR="000900D5" w:rsidRDefault="002539BA">
      <w:pPr>
        <w:spacing w:before="241" w:after="1517" w:line="254" w:lineRule="exact"/>
        <w:ind w:left="720" w:right="864"/>
        <w:textAlignment w:val="baseline"/>
        <w:rPr>
          <w:rFonts w:eastAsia="Times New Roman"/>
          <w:color w:val="000000"/>
        </w:rPr>
      </w:pPr>
      <w:r>
        <w:rPr>
          <w:rFonts w:eastAsia="Times New Roman"/>
          <w:color w:val="000000"/>
        </w:rPr>
        <w:t xml:space="preserve">The cost of the search for and copying of a public record may be waived or reduced if in the sole judgment of the FOIA Coordinator a waiver or reduced fee is in the public interest because it can be considered as primarily </w:t>
      </w:r>
      <w:proofErr w:type="gramStart"/>
      <w:r>
        <w:rPr>
          <w:rFonts w:eastAsia="Times New Roman"/>
          <w:color w:val="000000"/>
        </w:rPr>
        <w:t>benefitting</w:t>
      </w:r>
      <w:proofErr w:type="gramEnd"/>
      <w:r>
        <w:rPr>
          <w:rFonts w:eastAsia="Times New Roman"/>
          <w:color w:val="000000"/>
        </w:rPr>
        <w:t xml:space="preserve"> the </w:t>
      </w:r>
      <w:proofErr w:type="gramStart"/>
      <w:r>
        <w:rPr>
          <w:rFonts w:eastAsia="Times New Roman"/>
          <w:color w:val="000000"/>
        </w:rPr>
        <w:t>general public</w:t>
      </w:r>
      <w:proofErr w:type="gramEnd"/>
      <w:r>
        <w:rPr>
          <w:rFonts w:eastAsia="Times New Roman"/>
          <w:color w:val="000000"/>
        </w:rPr>
        <w:t xml:space="preserve">. The </w:t>
      </w:r>
      <w:r w:rsidR="007D276A">
        <w:rPr>
          <w:rFonts w:eastAsia="Times New Roman"/>
          <w:color w:val="000000"/>
        </w:rPr>
        <w:t>Gratiot County Central Dispatch Authority</w:t>
      </w:r>
      <w:r>
        <w:rPr>
          <w:rFonts w:eastAsia="Times New Roman"/>
          <w:color w:val="000000"/>
        </w:rPr>
        <w:t xml:space="preserve"> may identify specific records or types of records it deems should be made available for no charge or at a reduced cost.</w:t>
      </w:r>
    </w:p>
    <w:p w14:paraId="1AEA2C17" w14:textId="77777777" w:rsidR="000900D5" w:rsidRDefault="000900D5">
      <w:pPr>
        <w:spacing w:before="241" w:after="1517" w:line="254" w:lineRule="exact"/>
        <w:sectPr w:rsidR="000900D5">
          <w:pgSz w:w="12240" w:h="15840"/>
          <w:pgMar w:top="1100" w:right="300" w:bottom="121" w:left="320" w:header="720" w:footer="720" w:gutter="0"/>
          <w:cols w:space="720"/>
        </w:sectPr>
      </w:pPr>
    </w:p>
    <w:p w14:paraId="17305843" w14:textId="77777777" w:rsidR="000900D5" w:rsidRDefault="000900D5">
      <w:pPr>
        <w:sectPr w:rsidR="000900D5">
          <w:type w:val="continuous"/>
          <w:pgSz w:w="12240" w:h="15840"/>
          <w:pgMar w:top="1100" w:right="324" w:bottom="121" w:left="296" w:header="720" w:footer="720" w:gutter="0"/>
          <w:cols w:space="720"/>
        </w:sectPr>
      </w:pPr>
    </w:p>
    <w:p w14:paraId="34B6BA2A" w14:textId="77777777" w:rsidR="000900D5" w:rsidRDefault="002539BA">
      <w:pPr>
        <w:spacing w:before="8" w:line="257" w:lineRule="exact"/>
        <w:ind w:left="720"/>
        <w:textAlignment w:val="baseline"/>
        <w:rPr>
          <w:rFonts w:eastAsia="Times New Roman"/>
          <w:b/>
          <w:color w:val="000000"/>
          <w:spacing w:val="-4"/>
          <w:sz w:val="23"/>
        </w:rPr>
      </w:pPr>
      <w:r>
        <w:rPr>
          <w:rFonts w:eastAsia="Times New Roman"/>
          <w:b/>
          <w:color w:val="000000"/>
          <w:spacing w:val="-4"/>
          <w:sz w:val="23"/>
        </w:rPr>
        <w:lastRenderedPageBreak/>
        <w:t>Section 7: Discounted Fees</w:t>
      </w:r>
    </w:p>
    <w:p w14:paraId="61109D18" w14:textId="77777777" w:rsidR="000900D5" w:rsidRDefault="002539BA">
      <w:pPr>
        <w:spacing w:before="254" w:line="247" w:lineRule="exact"/>
        <w:ind w:left="720"/>
        <w:textAlignment w:val="baseline"/>
        <w:rPr>
          <w:rFonts w:eastAsia="Times New Roman"/>
          <w:b/>
          <w:i/>
          <w:color w:val="000000"/>
        </w:rPr>
      </w:pPr>
      <w:r>
        <w:rPr>
          <w:rFonts w:eastAsia="Times New Roman"/>
          <w:b/>
          <w:i/>
          <w:color w:val="000000"/>
        </w:rPr>
        <w:t>Indigence</w:t>
      </w:r>
    </w:p>
    <w:p w14:paraId="556798A1" w14:textId="77777777" w:rsidR="000900D5" w:rsidRDefault="002539BA">
      <w:pPr>
        <w:spacing w:before="3" w:line="249" w:lineRule="exact"/>
        <w:ind w:left="720"/>
        <w:textAlignment w:val="baseline"/>
        <w:rPr>
          <w:rFonts w:eastAsia="Times New Roman"/>
          <w:color w:val="000000"/>
        </w:rPr>
      </w:pPr>
      <w:r>
        <w:rPr>
          <w:rFonts w:eastAsia="Times New Roman"/>
          <w:color w:val="000000"/>
        </w:rPr>
        <w:t>The FOIA Coordinator will discount the first $20.00 of the processing fee for a request if the person requesting a</w:t>
      </w:r>
    </w:p>
    <w:p w14:paraId="02573C72" w14:textId="77777777" w:rsidR="000900D5" w:rsidRDefault="002539BA">
      <w:pPr>
        <w:spacing w:line="249" w:lineRule="exact"/>
        <w:ind w:left="720"/>
        <w:textAlignment w:val="baseline"/>
        <w:rPr>
          <w:rFonts w:eastAsia="Times New Roman"/>
          <w:color w:val="000000"/>
        </w:rPr>
      </w:pPr>
      <w:r>
        <w:rPr>
          <w:rFonts w:eastAsia="Times New Roman"/>
          <w:color w:val="000000"/>
        </w:rPr>
        <w:t>public record submits an affidavit stating that they are:</w:t>
      </w:r>
    </w:p>
    <w:p w14:paraId="67B6A0BA" w14:textId="77777777" w:rsidR="000900D5" w:rsidRDefault="002539BA">
      <w:pPr>
        <w:numPr>
          <w:ilvl w:val="0"/>
          <w:numId w:val="1"/>
        </w:numPr>
        <w:tabs>
          <w:tab w:val="clear" w:pos="360"/>
          <w:tab w:val="left" w:pos="1512"/>
        </w:tabs>
        <w:spacing w:before="250" w:line="274" w:lineRule="exact"/>
        <w:ind w:left="1512" w:hanging="360"/>
        <w:textAlignment w:val="baseline"/>
        <w:rPr>
          <w:rFonts w:eastAsia="Times New Roman"/>
          <w:color w:val="000000"/>
        </w:rPr>
      </w:pPr>
      <w:r>
        <w:rPr>
          <w:rFonts w:eastAsia="Times New Roman"/>
          <w:color w:val="000000"/>
        </w:rPr>
        <w:t>Indigent and receiving specific public assistance, or</w:t>
      </w:r>
    </w:p>
    <w:p w14:paraId="6440EC11" w14:textId="77777777" w:rsidR="000900D5" w:rsidRDefault="002539BA">
      <w:pPr>
        <w:numPr>
          <w:ilvl w:val="0"/>
          <w:numId w:val="1"/>
        </w:numPr>
        <w:tabs>
          <w:tab w:val="clear" w:pos="360"/>
          <w:tab w:val="left" w:pos="1512"/>
        </w:tabs>
        <w:spacing w:before="13" w:line="255" w:lineRule="exact"/>
        <w:ind w:left="1512" w:right="2088" w:hanging="360"/>
        <w:textAlignment w:val="baseline"/>
        <w:rPr>
          <w:rFonts w:eastAsia="Times New Roman"/>
          <w:color w:val="000000"/>
        </w:rPr>
      </w:pPr>
      <w:r>
        <w:rPr>
          <w:rFonts w:eastAsia="Times New Roman"/>
          <w:color w:val="000000"/>
        </w:rPr>
        <w:t>If not receiving public assistance, stating facts demonstrating an inability to pay because of indigence.</w:t>
      </w:r>
    </w:p>
    <w:p w14:paraId="29AD399E" w14:textId="77777777" w:rsidR="000900D5" w:rsidRDefault="002539BA">
      <w:pPr>
        <w:spacing w:before="255" w:line="249" w:lineRule="exact"/>
        <w:ind w:left="720"/>
        <w:textAlignment w:val="baseline"/>
        <w:rPr>
          <w:rFonts w:eastAsia="Times New Roman"/>
          <w:color w:val="000000"/>
        </w:rPr>
      </w:pPr>
      <w:r>
        <w:rPr>
          <w:rFonts w:eastAsia="Times New Roman"/>
          <w:color w:val="000000"/>
        </w:rPr>
        <w:t>An individual is not eligible to receive the waiver if:</w:t>
      </w:r>
    </w:p>
    <w:p w14:paraId="75883C62" w14:textId="773794C3" w:rsidR="000900D5" w:rsidRDefault="002539BA">
      <w:pPr>
        <w:numPr>
          <w:ilvl w:val="0"/>
          <w:numId w:val="1"/>
        </w:numPr>
        <w:tabs>
          <w:tab w:val="clear" w:pos="360"/>
          <w:tab w:val="left" w:pos="1512"/>
        </w:tabs>
        <w:spacing w:before="269" w:line="254" w:lineRule="exact"/>
        <w:ind w:left="1512" w:right="1584" w:hanging="360"/>
        <w:textAlignment w:val="baseline"/>
        <w:rPr>
          <w:rFonts w:eastAsia="Times New Roman"/>
          <w:color w:val="000000"/>
        </w:rPr>
      </w:pPr>
      <w:r>
        <w:rPr>
          <w:rFonts w:eastAsia="Times New Roman"/>
          <w:color w:val="000000"/>
        </w:rPr>
        <w:t xml:space="preserve">The requestor has previously received discounted copies of public records from the </w:t>
      </w:r>
      <w:r w:rsidR="007D276A">
        <w:rPr>
          <w:rFonts w:eastAsia="Times New Roman"/>
          <w:color w:val="000000"/>
        </w:rPr>
        <w:t>GCCDA</w:t>
      </w:r>
      <w:r>
        <w:rPr>
          <w:rFonts w:eastAsia="Times New Roman"/>
          <w:color w:val="000000"/>
        </w:rPr>
        <w:t xml:space="preserve"> twice during the calendar year; or</w:t>
      </w:r>
    </w:p>
    <w:p w14:paraId="06818194" w14:textId="77777777" w:rsidR="000900D5" w:rsidRDefault="002539BA">
      <w:pPr>
        <w:numPr>
          <w:ilvl w:val="0"/>
          <w:numId w:val="1"/>
        </w:numPr>
        <w:tabs>
          <w:tab w:val="clear" w:pos="360"/>
          <w:tab w:val="left" w:pos="1512"/>
        </w:tabs>
        <w:spacing w:before="9" w:line="255" w:lineRule="exact"/>
        <w:ind w:left="1512" w:right="2376" w:hanging="360"/>
        <w:textAlignment w:val="baseline"/>
        <w:rPr>
          <w:rFonts w:eastAsia="Times New Roman"/>
          <w:color w:val="000000"/>
        </w:rPr>
      </w:pPr>
      <w:r>
        <w:rPr>
          <w:rFonts w:eastAsia="Times New Roman"/>
          <w:color w:val="000000"/>
        </w:rPr>
        <w:t>The requestor requests information in connection with other persons who are offering or providing payment to make the request.</w:t>
      </w:r>
    </w:p>
    <w:p w14:paraId="3154B58D" w14:textId="77777777" w:rsidR="000900D5" w:rsidRDefault="002539BA">
      <w:pPr>
        <w:spacing w:before="260" w:line="249" w:lineRule="exact"/>
        <w:ind w:left="720" w:right="864"/>
        <w:textAlignment w:val="baseline"/>
        <w:rPr>
          <w:rFonts w:eastAsia="Times New Roman"/>
          <w:color w:val="000000"/>
        </w:rPr>
      </w:pPr>
      <w:proofErr w:type="gramStart"/>
      <w:r>
        <w:rPr>
          <w:rFonts w:eastAsia="Times New Roman"/>
          <w:color w:val="000000"/>
        </w:rPr>
        <w:t>An</w:t>
      </w:r>
      <w:proofErr w:type="gramEnd"/>
      <w:r>
        <w:rPr>
          <w:rFonts w:eastAsia="Times New Roman"/>
          <w:color w:val="000000"/>
        </w:rPr>
        <w:t xml:space="preserve"> affidavit is sworn statement. The FOIA Coordinator may make a Fee Waiver Affidavit Form available for use by the public.</w:t>
      </w:r>
    </w:p>
    <w:p w14:paraId="19C5B133" w14:textId="77777777" w:rsidR="000900D5" w:rsidRDefault="002539BA">
      <w:pPr>
        <w:spacing w:before="265" w:line="249" w:lineRule="exact"/>
        <w:ind w:left="720" w:right="2664"/>
        <w:textAlignment w:val="baseline"/>
        <w:rPr>
          <w:rFonts w:eastAsia="Times New Roman"/>
          <w:b/>
          <w:i/>
          <w:color w:val="000000"/>
          <w:spacing w:val="-1"/>
        </w:rPr>
      </w:pPr>
      <w:r>
        <w:rPr>
          <w:rFonts w:eastAsia="Times New Roman"/>
          <w:b/>
          <w:i/>
          <w:color w:val="000000"/>
          <w:spacing w:val="-1"/>
        </w:rPr>
        <w:t xml:space="preserve">Nonprofit organization advocating for developmentally disabled or mentally ill individuals </w:t>
      </w:r>
      <w:r>
        <w:rPr>
          <w:rFonts w:eastAsia="Times New Roman"/>
          <w:color w:val="000000"/>
          <w:spacing w:val="-1"/>
        </w:rPr>
        <w:t>The FOIA Coordinator will discount the first $20.00 of the processing fee for a request from:</w:t>
      </w:r>
    </w:p>
    <w:p w14:paraId="502BB63C" w14:textId="77777777" w:rsidR="000900D5" w:rsidRDefault="002539BA">
      <w:pPr>
        <w:numPr>
          <w:ilvl w:val="0"/>
          <w:numId w:val="1"/>
        </w:numPr>
        <w:tabs>
          <w:tab w:val="clear" w:pos="360"/>
          <w:tab w:val="left" w:pos="1512"/>
        </w:tabs>
        <w:spacing w:before="269" w:line="252" w:lineRule="exact"/>
        <w:ind w:left="1512" w:right="792" w:hanging="360"/>
        <w:textAlignment w:val="baseline"/>
        <w:rPr>
          <w:rFonts w:eastAsia="Times New Roman"/>
          <w:color w:val="000000"/>
        </w:rPr>
      </w:pPr>
      <w:r>
        <w:rPr>
          <w:rFonts w:eastAsia="Times New Roman"/>
          <w:color w:val="000000"/>
        </w:rPr>
        <w:t xml:space="preserve">A nonprofit organization formally designated by the state to carry out activities under subtitle C of the federal developmental </w:t>
      </w:r>
      <w:proofErr w:type="gramStart"/>
      <w:r>
        <w:rPr>
          <w:rFonts w:eastAsia="Times New Roman"/>
          <w:color w:val="000000"/>
        </w:rPr>
        <w:t>disabilities</w:t>
      </w:r>
      <w:proofErr w:type="gramEnd"/>
      <w:r>
        <w:rPr>
          <w:rFonts w:eastAsia="Times New Roman"/>
          <w:color w:val="000000"/>
        </w:rPr>
        <w:t xml:space="preserve"> assistance and bill of rights act of 2000, Public Law 106-402, and the protection and advocacy for individuals with mental illness act, Public Law 99-319, or their successors, if the request meets all of the following requirements:</w:t>
      </w:r>
    </w:p>
    <w:p w14:paraId="37FB0B4A" w14:textId="77777777" w:rsidR="000900D5" w:rsidRDefault="002539BA">
      <w:pPr>
        <w:numPr>
          <w:ilvl w:val="0"/>
          <w:numId w:val="2"/>
        </w:numPr>
        <w:tabs>
          <w:tab w:val="clear" w:pos="360"/>
          <w:tab w:val="left" w:pos="2232"/>
        </w:tabs>
        <w:spacing w:before="260" w:line="249" w:lineRule="exact"/>
        <w:ind w:left="2232" w:hanging="360"/>
        <w:textAlignment w:val="baseline"/>
        <w:rPr>
          <w:rFonts w:eastAsia="Times New Roman"/>
          <w:color w:val="000000"/>
        </w:rPr>
      </w:pPr>
      <w:r>
        <w:rPr>
          <w:rFonts w:eastAsia="Times New Roman"/>
          <w:color w:val="000000"/>
        </w:rPr>
        <w:t>Is made directly on behalf of the organization or its clients.</w:t>
      </w:r>
    </w:p>
    <w:p w14:paraId="34ECFA83" w14:textId="77777777" w:rsidR="000900D5" w:rsidRDefault="002539BA">
      <w:pPr>
        <w:numPr>
          <w:ilvl w:val="0"/>
          <w:numId w:val="2"/>
        </w:numPr>
        <w:tabs>
          <w:tab w:val="clear" w:pos="360"/>
          <w:tab w:val="left" w:pos="2232"/>
        </w:tabs>
        <w:spacing w:line="252" w:lineRule="exact"/>
        <w:ind w:left="2232" w:right="1368" w:hanging="360"/>
        <w:textAlignment w:val="baseline"/>
        <w:rPr>
          <w:rFonts w:eastAsia="Times New Roman"/>
          <w:color w:val="000000"/>
        </w:rPr>
      </w:pPr>
      <w:r>
        <w:rPr>
          <w:rFonts w:eastAsia="Times New Roman"/>
          <w:color w:val="000000"/>
        </w:rPr>
        <w:t>Is made for a reason wholly consistent with the mission and provisions of those laws under section 931 of the mental health code, 1974 PA 258, MCL 330.1931.</w:t>
      </w:r>
    </w:p>
    <w:p w14:paraId="02534B43" w14:textId="77777777" w:rsidR="000900D5" w:rsidRDefault="002539BA">
      <w:pPr>
        <w:numPr>
          <w:ilvl w:val="0"/>
          <w:numId w:val="2"/>
        </w:numPr>
        <w:tabs>
          <w:tab w:val="clear" w:pos="360"/>
          <w:tab w:val="left" w:pos="2232"/>
        </w:tabs>
        <w:spacing w:before="5" w:line="249" w:lineRule="exact"/>
        <w:ind w:left="2232" w:hanging="360"/>
        <w:textAlignment w:val="baseline"/>
        <w:rPr>
          <w:rFonts w:eastAsia="Times New Roman"/>
          <w:color w:val="000000"/>
        </w:rPr>
      </w:pPr>
      <w:r>
        <w:rPr>
          <w:rFonts w:eastAsia="Times New Roman"/>
          <w:color w:val="000000"/>
        </w:rPr>
        <w:t>Is accompanied by documentation of its designation by the state, if requested by the public body.</w:t>
      </w:r>
    </w:p>
    <w:p w14:paraId="507AEA62" w14:textId="77777777" w:rsidR="000900D5" w:rsidRDefault="002539BA">
      <w:pPr>
        <w:spacing w:before="253" w:line="257" w:lineRule="exact"/>
        <w:ind w:left="720"/>
        <w:textAlignment w:val="baseline"/>
        <w:rPr>
          <w:rFonts w:eastAsia="Times New Roman"/>
          <w:b/>
          <w:color w:val="000000"/>
          <w:spacing w:val="-3"/>
          <w:sz w:val="23"/>
        </w:rPr>
      </w:pPr>
      <w:r>
        <w:rPr>
          <w:rFonts w:eastAsia="Times New Roman"/>
          <w:b/>
          <w:color w:val="000000"/>
          <w:spacing w:val="-3"/>
          <w:sz w:val="23"/>
        </w:rPr>
        <w:t>Section 8: Appeal of a Denial of a Public Record</w:t>
      </w:r>
    </w:p>
    <w:p w14:paraId="167E8F6B" w14:textId="77777777" w:rsidR="000900D5" w:rsidRDefault="002539BA">
      <w:pPr>
        <w:spacing w:before="254" w:line="249" w:lineRule="exact"/>
        <w:ind w:left="720"/>
        <w:textAlignment w:val="baseline"/>
        <w:rPr>
          <w:rFonts w:eastAsia="Times New Roman"/>
          <w:color w:val="000000"/>
        </w:rPr>
      </w:pPr>
      <w:r>
        <w:rPr>
          <w:rFonts w:eastAsia="Times New Roman"/>
          <w:color w:val="000000"/>
        </w:rPr>
        <w:t>When a requestor believes that all or a portion of a public record has not been disclosed or has been improperly</w:t>
      </w:r>
    </w:p>
    <w:p w14:paraId="1050AFE0" w14:textId="3DBD7006" w:rsidR="000900D5" w:rsidRDefault="002539BA">
      <w:pPr>
        <w:spacing w:line="252" w:lineRule="exact"/>
        <w:ind w:left="720" w:right="792"/>
        <w:jc w:val="both"/>
        <w:textAlignment w:val="baseline"/>
        <w:rPr>
          <w:rFonts w:eastAsia="Times New Roman"/>
          <w:color w:val="000000"/>
        </w:rPr>
      </w:pPr>
      <w:r>
        <w:rPr>
          <w:rFonts w:eastAsia="Times New Roman"/>
          <w:color w:val="000000"/>
        </w:rPr>
        <w:t xml:space="preserve">exempted from disclosure, he or she may appeal to the </w:t>
      </w:r>
      <w:r w:rsidR="007D276A">
        <w:rPr>
          <w:rFonts w:eastAsia="Times New Roman"/>
          <w:color w:val="000000"/>
        </w:rPr>
        <w:t>Gratiot County Central Dispatch Authority</w:t>
      </w:r>
      <w:r>
        <w:rPr>
          <w:rFonts w:eastAsia="Times New Roman"/>
          <w:color w:val="000000"/>
        </w:rPr>
        <w:t xml:space="preserve">, by filing an appeal of the denial with the </w:t>
      </w:r>
      <w:r w:rsidR="007D276A">
        <w:rPr>
          <w:rFonts w:eastAsia="Times New Roman"/>
          <w:color w:val="000000"/>
        </w:rPr>
        <w:t>Gratiot County Central Dispatch Authority</w:t>
      </w:r>
      <w:r>
        <w:rPr>
          <w:rFonts w:eastAsia="Times New Roman"/>
          <w:color w:val="000000"/>
        </w:rPr>
        <w:t>.</w:t>
      </w:r>
    </w:p>
    <w:p w14:paraId="0277DA1A" w14:textId="70905E2D" w:rsidR="000900D5" w:rsidRDefault="002539BA">
      <w:pPr>
        <w:spacing w:before="251" w:line="254" w:lineRule="exact"/>
        <w:ind w:left="720" w:right="792"/>
        <w:textAlignment w:val="baseline"/>
        <w:rPr>
          <w:rFonts w:eastAsia="Times New Roman"/>
          <w:color w:val="000000"/>
          <w:spacing w:val="2"/>
        </w:rPr>
      </w:pPr>
      <w:r>
        <w:rPr>
          <w:rFonts w:eastAsia="Times New Roman"/>
          <w:color w:val="000000"/>
          <w:spacing w:val="2"/>
        </w:rPr>
        <w:t xml:space="preserve">The appeal must be in writing, specifically state the word "appeal" and identify the reason or reasons the requestor is seeking a reversal of the denial. The </w:t>
      </w:r>
      <w:r w:rsidR="007D276A">
        <w:rPr>
          <w:rFonts w:eastAsia="Times New Roman"/>
          <w:color w:val="000000"/>
          <w:spacing w:val="2"/>
        </w:rPr>
        <w:t>GCCDA</w:t>
      </w:r>
      <w:r>
        <w:rPr>
          <w:rFonts w:eastAsia="Times New Roman"/>
          <w:color w:val="000000"/>
          <w:spacing w:val="2"/>
        </w:rPr>
        <w:t xml:space="preserve"> FOIA Appeal Form (To Appeal a Denial of Records), may be used.</w:t>
      </w:r>
    </w:p>
    <w:p w14:paraId="4AF6D3FD" w14:textId="39E42842" w:rsidR="000900D5" w:rsidRDefault="002539BA">
      <w:pPr>
        <w:spacing w:before="250" w:line="254" w:lineRule="exact"/>
        <w:ind w:left="720" w:right="1008"/>
        <w:textAlignment w:val="baseline"/>
        <w:rPr>
          <w:rFonts w:eastAsia="Times New Roman"/>
          <w:color w:val="000000"/>
        </w:rPr>
      </w:pPr>
      <w:r>
        <w:rPr>
          <w:rFonts w:eastAsia="Times New Roman"/>
          <w:color w:val="000000"/>
        </w:rPr>
        <w:t xml:space="preserve">The </w:t>
      </w:r>
      <w:r w:rsidR="007D276A">
        <w:rPr>
          <w:rFonts w:eastAsia="Times New Roman"/>
          <w:color w:val="000000"/>
        </w:rPr>
        <w:t>Gratiot County Central Dispatch Authority</w:t>
      </w:r>
      <w:r>
        <w:rPr>
          <w:rFonts w:eastAsia="Times New Roman"/>
          <w:color w:val="000000"/>
        </w:rPr>
        <w:t xml:space="preserve"> is not considered to have received a written appeal until the first regularly scheduled </w:t>
      </w:r>
      <w:bookmarkStart w:id="1" w:name="_Hlk159502052"/>
      <w:r w:rsidR="007D276A">
        <w:rPr>
          <w:rFonts w:eastAsia="Times New Roman"/>
          <w:color w:val="000000"/>
        </w:rPr>
        <w:t>Gratiot County Central Dispatch Authority</w:t>
      </w:r>
      <w:r>
        <w:rPr>
          <w:rFonts w:eastAsia="Times New Roman"/>
          <w:color w:val="000000"/>
        </w:rPr>
        <w:t xml:space="preserve"> </w:t>
      </w:r>
      <w:bookmarkEnd w:id="1"/>
      <w:r>
        <w:rPr>
          <w:rFonts w:eastAsia="Times New Roman"/>
          <w:color w:val="000000"/>
        </w:rPr>
        <w:t>meeting following submission of the written appeal.</w:t>
      </w:r>
    </w:p>
    <w:p w14:paraId="7A2F61C2" w14:textId="3743CED5" w:rsidR="000900D5" w:rsidRDefault="002539BA">
      <w:pPr>
        <w:spacing w:before="255" w:line="249" w:lineRule="exact"/>
        <w:ind w:left="720"/>
        <w:textAlignment w:val="baseline"/>
        <w:rPr>
          <w:rFonts w:eastAsia="Times New Roman"/>
          <w:color w:val="000000"/>
        </w:rPr>
      </w:pPr>
      <w:r>
        <w:rPr>
          <w:rFonts w:eastAsia="Times New Roman"/>
          <w:color w:val="000000"/>
        </w:rPr>
        <w:t xml:space="preserve">Within 10 business days of receiving the appeal the </w:t>
      </w:r>
      <w:r w:rsidR="007D276A">
        <w:rPr>
          <w:rFonts w:eastAsia="Times New Roman"/>
          <w:color w:val="000000"/>
        </w:rPr>
        <w:t xml:space="preserve">Gratiot County Central Dispatch Authority </w:t>
      </w:r>
      <w:r>
        <w:rPr>
          <w:rFonts w:eastAsia="Times New Roman"/>
          <w:color w:val="000000"/>
        </w:rPr>
        <w:t>will respond in writing by:</w:t>
      </w:r>
    </w:p>
    <w:p w14:paraId="06C63FF3" w14:textId="77777777" w:rsidR="000900D5" w:rsidRDefault="002539BA">
      <w:pPr>
        <w:numPr>
          <w:ilvl w:val="0"/>
          <w:numId w:val="1"/>
        </w:numPr>
        <w:tabs>
          <w:tab w:val="clear" w:pos="360"/>
          <w:tab w:val="left" w:pos="1512"/>
        </w:tabs>
        <w:spacing w:before="250" w:line="271" w:lineRule="exact"/>
        <w:ind w:left="1512" w:hanging="360"/>
        <w:textAlignment w:val="baseline"/>
        <w:rPr>
          <w:rFonts w:eastAsia="Times New Roman"/>
          <w:color w:val="000000"/>
        </w:rPr>
      </w:pPr>
      <w:r>
        <w:rPr>
          <w:rFonts w:eastAsia="Times New Roman"/>
          <w:color w:val="000000"/>
        </w:rPr>
        <w:t xml:space="preserve">Reversing the disclosure </w:t>
      </w:r>
      <w:proofErr w:type="gramStart"/>
      <w:r>
        <w:rPr>
          <w:rFonts w:eastAsia="Times New Roman"/>
          <w:color w:val="000000"/>
        </w:rPr>
        <w:t>denial;</w:t>
      </w:r>
      <w:proofErr w:type="gramEnd"/>
    </w:p>
    <w:p w14:paraId="7E8FF31D" w14:textId="77777777" w:rsidR="000900D5" w:rsidRDefault="002539BA">
      <w:pPr>
        <w:numPr>
          <w:ilvl w:val="0"/>
          <w:numId w:val="1"/>
        </w:numPr>
        <w:tabs>
          <w:tab w:val="clear" w:pos="360"/>
          <w:tab w:val="left" w:pos="1512"/>
        </w:tabs>
        <w:spacing w:line="268" w:lineRule="exact"/>
        <w:ind w:left="1512" w:hanging="360"/>
        <w:textAlignment w:val="baseline"/>
        <w:rPr>
          <w:rFonts w:eastAsia="Times New Roman"/>
          <w:color w:val="000000"/>
        </w:rPr>
      </w:pPr>
      <w:r>
        <w:rPr>
          <w:rFonts w:eastAsia="Times New Roman"/>
          <w:color w:val="000000"/>
        </w:rPr>
        <w:t>Upholding the disclosure denial; or</w:t>
      </w:r>
    </w:p>
    <w:p w14:paraId="736E9552" w14:textId="77777777" w:rsidR="000900D5" w:rsidRDefault="002539BA">
      <w:pPr>
        <w:numPr>
          <w:ilvl w:val="0"/>
          <w:numId w:val="1"/>
        </w:numPr>
        <w:tabs>
          <w:tab w:val="clear" w:pos="360"/>
          <w:tab w:val="left" w:pos="1512"/>
        </w:tabs>
        <w:spacing w:after="821" w:line="272" w:lineRule="exact"/>
        <w:ind w:left="1512" w:hanging="360"/>
        <w:textAlignment w:val="baseline"/>
        <w:rPr>
          <w:rFonts w:eastAsia="Times New Roman"/>
          <w:color w:val="000000"/>
        </w:rPr>
      </w:pPr>
      <w:r>
        <w:rPr>
          <w:rFonts w:eastAsia="Times New Roman"/>
          <w:color w:val="000000"/>
        </w:rPr>
        <w:t>Reverse the disclosure denial in part and uphold the disclosure denial in part; or</w:t>
      </w:r>
    </w:p>
    <w:p w14:paraId="7463594E" w14:textId="77777777" w:rsidR="000900D5" w:rsidRDefault="000900D5">
      <w:pPr>
        <w:spacing w:after="821" w:line="272" w:lineRule="exact"/>
        <w:sectPr w:rsidR="000900D5">
          <w:pgSz w:w="12240" w:h="15840"/>
          <w:pgMar w:top="1180" w:right="312" w:bottom="121" w:left="308" w:header="720" w:footer="720" w:gutter="0"/>
          <w:cols w:space="720"/>
        </w:sectPr>
      </w:pPr>
    </w:p>
    <w:p w14:paraId="42FE1C78" w14:textId="77777777" w:rsidR="000900D5" w:rsidRDefault="000900D5">
      <w:pPr>
        <w:sectPr w:rsidR="000900D5">
          <w:type w:val="continuous"/>
          <w:pgSz w:w="12240" w:h="15840"/>
          <w:pgMar w:top="1180" w:right="324" w:bottom="121" w:left="296" w:header="720" w:footer="720" w:gutter="0"/>
          <w:cols w:space="720"/>
        </w:sectPr>
      </w:pPr>
    </w:p>
    <w:p w14:paraId="29970914" w14:textId="34899B96" w:rsidR="000900D5" w:rsidRDefault="007D276A">
      <w:pPr>
        <w:numPr>
          <w:ilvl w:val="0"/>
          <w:numId w:val="1"/>
        </w:numPr>
        <w:tabs>
          <w:tab w:val="clear" w:pos="360"/>
          <w:tab w:val="left" w:pos="1512"/>
        </w:tabs>
        <w:spacing w:before="101" w:line="252" w:lineRule="exact"/>
        <w:ind w:left="1512" w:right="864" w:hanging="360"/>
        <w:textAlignment w:val="baseline"/>
        <w:rPr>
          <w:rFonts w:eastAsia="Times New Roman"/>
          <w:color w:val="000000"/>
        </w:rPr>
      </w:pPr>
      <w:r>
        <w:rPr>
          <w:rFonts w:eastAsia="Times New Roman"/>
          <w:color w:val="000000"/>
        </w:rPr>
        <w:lastRenderedPageBreak/>
        <w:t xml:space="preserve"> </w:t>
      </w:r>
      <w:r w:rsidR="002539BA">
        <w:rPr>
          <w:rFonts w:eastAsia="Times New Roman"/>
          <w:color w:val="000000"/>
        </w:rPr>
        <w:t xml:space="preserve">shall respond to the written appeal. The </w:t>
      </w:r>
      <w:r>
        <w:rPr>
          <w:rFonts w:eastAsia="Times New Roman"/>
          <w:color w:val="000000"/>
        </w:rPr>
        <w:t>Gratiot County Central Dispatch Authority</w:t>
      </w:r>
      <w:r w:rsidR="002539BA">
        <w:rPr>
          <w:rFonts w:eastAsia="Times New Roman"/>
          <w:color w:val="000000"/>
        </w:rPr>
        <w:t xml:space="preserve"> shall not issue more than 1 notice of extension for a particular written appeal.</w:t>
      </w:r>
    </w:p>
    <w:p w14:paraId="224403CF" w14:textId="4E11CD09" w:rsidR="000900D5" w:rsidRDefault="002539BA">
      <w:pPr>
        <w:spacing w:before="257" w:line="252" w:lineRule="exact"/>
        <w:ind w:left="720" w:right="1080"/>
        <w:textAlignment w:val="baseline"/>
        <w:rPr>
          <w:rFonts w:eastAsia="Times New Roman"/>
          <w:color w:val="000000"/>
          <w:spacing w:val="-1"/>
        </w:rPr>
      </w:pPr>
      <w:r>
        <w:rPr>
          <w:rFonts w:eastAsia="Times New Roman"/>
          <w:color w:val="000000"/>
          <w:spacing w:val="-1"/>
        </w:rPr>
        <w:t xml:space="preserve">If the </w:t>
      </w:r>
      <w:r w:rsidR="007D276A">
        <w:rPr>
          <w:rFonts w:eastAsia="Times New Roman"/>
          <w:color w:val="000000"/>
          <w:spacing w:val="-1"/>
        </w:rPr>
        <w:t>Gratiot County Central Dispatch Authority</w:t>
      </w:r>
      <w:r>
        <w:rPr>
          <w:rFonts w:eastAsia="Times New Roman"/>
          <w:color w:val="000000"/>
          <w:spacing w:val="-1"/>
        </w:rPr>
        <w:t xml:space="preserve"> </w:t>
      </w:r>
      <w:r>
        <w:rPr>
          <w:rFonts w:eastAsia="Times New Roman"/>
          <w:color w:val="000000"/>
          <w:spacing w:val="-1"/>
        </w:rPr>
        <w:t xml:space="preserve">fails to respond to a written appeal, or if the </w:t>
      </w:r>
      <w:r w:rsidR="007D276A">
        <w:rPr>
          <w:rFonts w:eastAsia="Times New Roman"/>
          <w:color w:val="000000"/>
          <w:spacing w:val="-1"/>
        </w:rPr>
        <w:t>GCCDA</w:t>
      </w:r>
      <w:r>
        <w:rPr>
          <w:rFonts w:eastAsia="Times New Roman"/>
          <w:color w:val="000000"/>
          <w:spacing w:val="-1"/>
        </w:rPr>
        <w:t xml:space="preserve"> upholds all or a portion of the disclosure denial that is the subject of the written appeal, the requesting person may seek judicial review of the nondisclosure by commencing a civil action in Circuit Court.</w:t>
      </w:r>
    </w:p>
    <w:p w14:paraId="2652D0E0" w14:textId="56140CB3" w:rsidR="000900D5" w:rsidRDefault="002539BA">
      <w:pPr>
        <w:spacing w:before="250" w:line="254" w:lineRule="exact"/>
        <w:ind w:left="720" w:right="1008"/>
        <w:textAlignment w:val="baseline"/>
        <w:rPr>
          <w:rFonts w:eastAsia="Times New Roman"/>
          <w:color w:val="000000"/>
          <w:spacing w:val="-1"/>
        </w:rPr>
      </w:pPr>
      <w:r>
        <w:rPr>
          <w:rFonts w:eastAsia="Times New Roman"/>
          <w:color w:val="000000"/>
          <w:spacing w:val="-1"/>
        </w:rPr>
        <w:t xml:space="preserve">Whether or not a requestor submitted an appeal of a denial to the </w:t>
      </w:r>
      <w:r w:rsidR="007D276A">
        <w:rPr>
          <w:rFonts w:eastAsia="Times New Roman"/>
          <w:color w:val="000000"/>
          <w:spacing w:val="-1"/>
        </w:rPr>
        <w:t>GCCDA</w:t>
      </w:r>
      <w:r>
        <w:rPr>
          <w:rFonts w:eastAsia="Times New Roman"/>
          <w:color w:val="000000"/>
          <w:spacing w:val="-1"/>
        </w:rPr>
        <w:t xml:space="preserve"> Board, he or she may file a civil action in Gratiot County Circuit Court within 180 days after the </w:t>
      </w:r>
      <w:r w:rsidR="007D276A">
        <w:rPr>
          <w:rFonts w:eastAsia="Times New Roman"/>
          <w:color w:val="000000"/>
          <w:spacing w:val="-1"/>
        </w:rPr>
        <w:t>GCCDA</w:t>
      </w:r>
      <w:r>
        <w:rPr>
          <w:rFonts w:eastAsia="Times New Roman"/>
          <w:color w:val="000000"/>
          <w:spacing w:val="-1"/>
        </w:rPr>
        <w:t>’s final determination to deny the request.</w:t>
      </w:r>
    </w:p>
    <w:p w14:paraId="5223EF73" w14:textId="39DD9B78" w:rsidR="000900D5" w:rsidRDefault="002539BA">
      <w:pPr>
        <w:spacing w:before="285" w:line="248" w:lineRule="exact"/>
        <w:ind w:left="720"/>
        <w:textAlignment w:val="baseline"/>
        <w:rPr>
          <w:rFonts w:eastAsia="Times New Roman"/>
          <w:color w:val="000000"/>
        </w:rPr>
      </w:pPr>
      <w:r>
        <w:rPr>
          <w:rFonts w:eastAsia="Times New Roman"/>
          <w:color w:val="000000"/>
        </w:rPr>
        <w:t xml:space="preserve">If a court that determines a public record is not exempt from disclosure, it shall order the </w:t>
      </w:r>
      <w:r w:rsidR="007D276A">
        <w:rPr>
          <w:rFonts w:eastAsia="Times New Roman"/>
          <w:color w:val="000000"/>
        </w:rPr>
        <w:t>GCCDA</w:t>
      </w:r>
      <w:r>
        <w:rPr>
          <w:rFonts w:eastAsia="Times New Roman"/>
          <w:color w:val="000000"/>
        </w:rPr>
        <w:t xml:space="preserve"> to </w:t>
      </w:r>
      <w:proofErr w:type="gramStart"/>
      <w:r>
        <w:rPr>
          <w:rFonts w:eastAsia="Times New Roman"/>
          <w:color w:val="000000"/>
        </w:rPr>
        <w:t>cease</w:t>
      </w:r>
      <w:proofErr w:type="gramEnd"/>
    </w:p>
    <w:p w14:paraId="47A5F2F5" w14:textId="77777777" w:rsidR="000900D5" w:rsidRDefault="002539BA">
      <w:pPr>
        <w:spacing w:line="254" w:lineRule="exact"/>
        <w:ind w:left="720" w:right="864"/>
        <w:textAlignment w:val="baseline"/>
        <w:rPr>
          <w:rFonts w:eastAsia="Times New Roman"/>
          <w:color w:val="000000"/>
        </w:rPr>
      </w:pPr>
      <w:r>
        <w:rPr>
          <w:rFonts w:eastAsia="Times New Roman"/>
          <w:color w:val="000000"/>
        </w:rPr>
        <w:t>withholding or to produce all or a portion of a public record wrongfully withheld, regardless of the location of the public record. Failure to comply with an order of the court may be punished as contempt of court.</w:t>
      </w:r>
    </w:p>
    <w:p w14:paraId="44667539" w14:textId="6E20D0F6" w:rsidR="000900D5" w:rsidRDefault="002539BA">
      <w:pPr>
        <w:spacing w:before="279" w:line="253" w:lineRule="exact"/>
        <w:ind w:left="720" w:right="864"/>
        <w:textAlignment w:val="baseline"/>
        <w:rPr>
          <w:rFonts w:eastAsia="Times New Roman"/>
          <w:color w:val="000000"/>
        </w:rPr>
      </w:pPr>
      <w:r>
        <w:rPr>
          <w:rFonts w:eastAsia="Times New Roman"/>
          <w:color w:val="000000"/>
        </w:rPr>
        <w:t xml:space="preserve">If a person asserting the right to inspect, copy, or receive a copy of all or a portion of a public record prevails in such an action, the court shall award reasonable attorneys’ fees, costs, and disbursements. If the person or </w:t>
      </w:r>
      <w:r w:rsidR="007D276A">
        <w:rPr>
          <w:rFonts w:eastAsia="Times New Roman"/>
          <w:color w:val="000000"/>
        </w:rPr>
        <w:t>GCCDA</w:t>
      </w:r>
      <w:r>
        <w:rPr>
          <w:rFonts w:eastAsia="Times New Roman"/>
          <w:color w:val="000000"/>
        </w:rPr>
        <w:t xml:space="preserve"> prevails in part, the court may, in its discretion, award all or an appropriate portion of reasonable attorneys' fees, costs, and disbursements.</w:t>
      </w:r>
    </w:p>
    <w:p w14:paraId="29ABEBD7" w14:textId="2F28B56C" w:rsidR="000900D5" w:rsidRDefault="002539BA">
      <w:pPr>
        <w:spacing w:before="285" w:line="252" w:lineRule="exact"/>
        <w:ind w:left="720" w:right="864"/>
        <w:textAlignment w:val="baseline"/>
        <w:rPr>
          <w:rFonts w:eastAsia="Times New Roman"/>
          <w:color w:val="000000"/>
        </w:rPr>
      </w:pPr>
      <w:r>
        <w:rPr>
          <w:rFonts w:eastAsia="Times New Roman"/>
          <w:color w:val="000000"/>
        </w:rPr>
        <w:t xml:space="preserve">If the court determines that the </w:t>
      </w:r>
      <w:r w:rsidR="007D276A">
        <w:rPr>
          <w:rFonts w:eastAsia="Times New Roman"/>
          <w:color w:val="000000"/>
        </w:rPr>
        <w:t xml:space="preserve">GCCDA </w:t>
      </w:r>
      <w:r>
        <w:rPr>
          <w:rFonts w:eastAsia="Times New Roman"/>
          <w:color w:val="000000"/>
        </w:rPr>
        <w:t xml:space="preserve">has arbitrarily and capriciously violated this act by refusal or delay in disclosing or providing copies of a public record, the court shall order the </w:t>
      </w:r>
      <w:r w:rsidR="007D276A">
        <w:rPr>
          <w:rFonts w:eastAsia="Times New Roman"/>
          <w:color w:val="000000"/>
        </w:rPr>
        <w:t>GCCDA</w:t>
      </w:r>
      <w:r>
        <w:rPr>
          <w:rFonts w:eastAsia="Times New Roman"/>
          <w:color w:val="000000"/>
        </w:rPr>
        <w:t xml:space="preserve"> to pay a civil fine of $1,000.00, which shall be deposited into the general fund of the state treasury. The court shall award, in addition to any actual or compensatory damages, punitive damages in the amount of $1,000.00 to the person seeking the right to inspect or receive a copy of a public record. The damages shall not be assessed against an </w:t>
      </w:r>
      <w:proofErr w:type="gramStart"/>
      <w:r>
        <w:rPr>
          <w:rFonts w:eastAsia="Times New Roman"/>
          <w:color w:val="000000"/>
        </w:rPr>
        <w:t>individual, but</w:t>
      </w:r>
      <w:proofErr w:type="gramEnd"/>
      <w:r>
        <w:rPr>
          <w:rFonts w:eastAsia="Times New Roman"/>
          <w:color w:val="000000"/>
        </w:rPr>
        <w:t xml:space="preserve"> shall be assessed against the next succeeding public body that is not an individual and that kept or maintained the public record as part of its pu</w:t>
      </w:r>
      <w:r>
        <w:rPr>
          <w:rFonts w:eastAsia="Times New Roman"/>
          <w:color w:val="000000"/>
        </w:rPr>
        <w:t>blic function.</w:t>
      </w:r>
    </w:p>
    <w:p w14:paraId="438372AB" w14:textId="77777777" w:rsidR="000900D5" w:rsidRDefault="002539BA">
      <w:pPr>
        <w:spacing w:before="283" w:line="254" w:lineRule="exact"/>
        <w:ind w:left="720"/>
        <w:textAlignment w:val="baseline"/>
        <w:rPr>
          <w:rFonts w:eastAsia="Times New Roman"/>
          <w:b/>
          <w:color w:val="000000"/>
          <w:spacing w:val="-4"/>
          <w:sz w:val="23"/>
        </w:rPr>
      </w:pPr>
      <w:r>
        <w:rPr>
          <w:rFonts w:eastAsia="Times New Roman"/>
          <w:b/>
          <w:color w:val="000000"/>
          <w:spacing w:val="-4"/>
          <w:sz w:val="23"/>
        </w:rPr>
        <w:t>Section 9: Appeal of an Excessive FOIA Processing Fee</w:t>
      </w:r>
    </w:p>
    <w:p w14:paraId="24D2E29D" w14:textId="77777777" w:rsidR="000900D5" w:rsidRDefault="002539BA">
      <w:pPr>
        <w:spacing w:before="275" w:line="254" w:lineRule="exact"/>
        <w:ind w:left="720" w:right="864"/>
        <w:textAlignment w:val="baseline"/>
        <w:rPr>
          <w:rFonts w:eastAsia="Times New Roman"/>
          <w:color w:val="000000"/>
        </w:rPr>
      </w:pPr>
      <w:r>
        <w:rPr>
          <w:rFonts w:eastAsia="Times New Roman"/>
          <w:color w:val="000000"/>
        </w:rPr>
        <w:t xml:space="preserve">“Fee” means the total </w:t>
      </w:r>
      <w:proofErr w:type="gramStart"/>
      <w:r>
        <w:rPr>
          <w:rFonts w:eastAsia="Times New Roman"/>
          <w:color w:val="000000"/>
        </w:rPr>
        <w:t>fee</w:t>
      </w:r>
      <w:proofErr w:type="gramEnd"/>
      <w:r>
        <w:rPr>
          <w:rFonts w:eastAsia="Times New Roman"/>
          <w:color w:val="000000"/>
        </w:rPr>
        <w:t xml:space="preserve"> or any component of the total fee calculated under section 4 of the FOIA, including any deposit.</w:t>
      </w:r>
    </w:p>
    <w:p w14:paraId="494C685E" w14:textId="461B7E3E" w:rsidR="000900D5" w:rsidRDefault="002539BA">
      <w:pPr>
        <w:spacing w:before="281" w:line="252" w:lineRule="exact"/>
        <w:ind w:left="720" w:right="864"/>
        <w:textAlignment w:val="baseline"/>
        <w:rPr>
          <w:rFonts w:eastAsia="Times New Roman"/>
          <w:color w:val="000000"/>
        </w:rPr>
      </w:pPr>
      <w:r>
        <w:rPr>
          <w:rFonts w:eastAsia="Times New Roman"/>
          <w:color w:val="000000"/>
        </w:rPr>
        <w:t>If a requestor believes that the fee charged by the GCCDA</w:t>
      </w:r>
      <w:r>
        <w:rPr>
          <w:rFonts w:eastAsia="Times New Roman"/>
          <w:color w:val="000000"/>
        </w:rPr>
        <w:t xml:space="preserve"> to process a FOIA request exceeds the amount permitted by state law or under this policy, he or she must first appeal to the Gratiot County Central Dispatch Authority</w:t>
      </w:r>
      <w:r>
        <w:rPr>
          <w:rFonts w:eastAsia="Times New Roman"/>
          <w:color w:val="000000"/>
        </w:rPr>
        <w:t xml:space="preserve"> by submitting a written appeal for a fee reduction to the office of the GCCDA</w:t>
      </w:r>
      <w:r>
        <w:rPr>
          <w:rFonts w:eastAsia="Times New Roman"/>
          <w:color w:val="000000"/>
        </w:rPr>
        <w:t>.</w:t>
      </w:r>
    </w:p>
    <w:p w14:paraId="134CB4FE" w14:textId="7D43CD9E" w:rsidR="000900D5" w:rsidRDefault="002539BA">
      <w:pPr>
        <w:spacing w:before="259" w:line="250" w:lineRule="exact"/>
        <w:ind w:left="720" w:right="864"/>
        <w:textAlignment w:val="baseline"/>
        <w:rPr>
          <w:rFonts w:eastAsia="Times New Roman"/>
          <w:color w:val="000000"/>
        </w:rPr>
      </w:pPr>
      <w:r>
        <w:rPr>
          <w:rFonts w:eastAsia="Times New Roman"/>
          <w:color w:val="000000"/>
        </w:rPr>
        <w:t>The appeal must be in writing, specifically state the word "appeal" and identify how the required fee exceeds the amount permitted. The GCCDA</w:t>
      </w:r>
      <w:r>
        <w:rPr>
          <w:rFonts w:eastAsia="Times New Roman"/>
          <w:color w:val="000000"/>
        </w:rPr>
        <w:t xml:space="preserve"> FOIA Appeal Form (To Appeal an Excess Fee) may be used.</w:t>
      </w:r>
    </w:p>
    <w:p w14:paraId="00C83BC2" w14:textId="06F292D6" w:rsidR="000900D5" w:rsidRDefault="002539BA">
      <w:pPr>
        <w:spacing w:before="253" w:line="255" w:lineRule="exact"/>
        <w:ind w:left="720" w:right="1008"/>
        <w:textAlignment w:val="baseline"/>
        <w:rPr>
          <w:rFonts w:eastAsia="Times New Roman"/>
          <w:color w:val="000000"/>
        </w:rPr>
      </w:pPr>
      <w:r>
        <w:rPr>
          <w:rFonts w:eastAsia="Times New Roman"/>
          <w:color w:val="000000"/>
        </w:rPr>
        <w:t>The Gratiot County Central Dispatch Authority</w:t>
      </w:r>
      <w:r>
        <w:rPr>
          <w:rFonts w:eastAsia="Times New Roman"/>
          <w:color w:val="000000"/>
        </w:rPr>
        <w:t xml:space="preserve"> is not considered to have received a written appeal until the first regularly scheduled GCCDA</w:t>
      </w:r>
      <w:r>
        <w:rPr>
          <w:rFonts w:eastAsia="Times New Roman"/>
          <w:color w:val="000000"/>
        </w:rPr>
        <w:t xml:space="preserve"> meeting following submission of the written appeal.</w:t>
      </w:r>
    </w:p>
    <w:p w14:paraId="1CA93FE5" w14:textId="6A28D736" w:rsidR="000900D5" w:rsidRDefault="002539BA">
      <w:pPr>
        <w:spacing w:before="250" w:line="254" w:lineRule="exact"/>
        <w:ind w:left="720" w:right="1008"/>
        <w:textAlignment w:val="baseline"/>
        <w:rPr>
          <w:rFonts w:eastAsia="Times New Roman"/>
          <w:color w:val="000000"/>
        </w:rPr>
      </w:pPr>
      <w:r>
        <w:rPr>
          <w:rFonts w:eastAsia="Times New Roman"/>
          <w:color w:val="000000"/>
        </w:rPr>
        <w:t>Within 10 business days after receiving the appeal, the GCCDA</w:t>
      </w:r>
      <w:r>
        <w:rPr>
          <w:rFonts w:eastAsia="Times New Roman"/>
          <w:color w:val="000000"/>
        </w:rPr>
        <w:t xml:space="preserve"> will respond in writing by:</w:t>
      </w:r>
    </w:p>
    <w:p w14:paraId="2404F36F" w14:textId="77777777" w:rsidR="000900D5" w:rsidRDefault="002539BA">
      <w:pPr>
        <w:numPr>
          <w:ilvl w:val="0"/>
          <w:numId w:val="1"/>
        </w:numPr>
        <w:tabs>
          <w:tab w:val="clear" w:pos="360"/>
          <w:tab w:val="left" w:pos="1512"/>
        </w:tabs>
        <w:spacing w:before="246" w:line="273" w:lineRule="exact"/>
        <w:ind w:left="1512" w:hanging="360"/>
        <w:textAlignment w:val="baseline"/>
        <w:rPr>
          <w:rFonts w:eastAsia="Times New Roman"/>
          <w:color w:val="000000"/>
          <w:spacing w:val="-1"/>
        </w:rPr>
      </w:pPr>
      <w:r>
        <w:rPr>
          <w:rFonts w:eastAsia="Times New Roman"/>
          <w:color w:val="000000"/>
          <w:spacing w:val="-1"/>
        </w:rPr>
        <w:t xml:space="preserve">Waiving the </w:t>
      </w:r>
      <w:proofErr w:type="gramStart"/>
      <w:r>
        <w:rPr>
          <w:rFonts w:eastAsia="Times New Roman"/>
          <w:color w:val="000000"/>
          <w:spacing w:val="-1"/>
        </w:rPr>
        <w:t>fee;</w:t>
      </w:r>
      <w:proofErr w:type="gramEnd"/>
    </w:p>
    <w:p w14:paraId="6CFBB3FD" w14:textId="77777777" w:rsidR="000900D5" w:rsidRDefault="002539BA">
      <w:pPr>
        <w:numPr>
          <w:ilvl w:val="0"/>
          <w:numId w:val="1"/>
        </w:numPr>
        <w:tabs>
          <w:tab w:val="clear" w:pos="360"/>
          <w:tab w:val="left" w:pos="1512"/>
        </w:tabs>
        <w:spacing w:before="13" w:line="255" w:lineRule="exact"/>
        <w:ind w:left="1512" w:right="1440" w:hanging="360"/>
        <w:textAlignment w:val="baseline"/>
        <w:rPr>
          <w:rFonts w:eastAsia="Times New Roman"/>
          <w:color w:val="000000"/>
        </w:rPr>
      </w:pPr>
      <w:r>
        <w:rPr>
          <w:rFonts w:eastAsia="Times New Roman"/>
          <w:color w:val="000000"/>
        </w:rPr>
        <w:t xml:space="preserve">Reducing the fee and issuing a written determination indicating the specific basis that supports the remaining </w:t>
      </w:r>
      <w:proofErr w:type="gramStart"/>
      <w:r>
        <w:rPr>
          <w:rFonts w:eastAsia="Times New Roman"/>
          <w:color w:val="000000"/>
        </w:rPr>
        <w:t>fee;</w:t>
      </w:r>
      <w:proofErr w:type="gramEnd"/>
    </w:p>
    <w:p w14:paraId="0F34DE1F" w14:textId="77777777" w:rsidR="000900D5" w:rsidRDefault="002539BA">
      <w:pPr>
        <w:numPr>
          <w:ilvl w:val="0"/>
          <w:numId w:val="1"/>
        </w:numPr>
        <w:tabs>
          <w:tab w:val="clear" w:pos="360"/>
          <w:tab w:val="left" w:pos="1512"/>
        </w:tabs>
        <w:spacing w:before="15" w:after="721" w:line="254" w:lineRule="exact"/>
        <w:ind w:left="1512" w:right="1368" w:hanging="360"/>
        <w:textAlignment w:val="baseline"/>
        <w:rPr>
          <w:rFonts w:eastAsia="Times New Roman"/>
          <w:color w:val="000000"/>
        </w:rPr>
      </w:pPr>
      <w:r>
        <w:rPr>
          <w:rFonts w:eastAsia="Times New Roman"/>
          <w:color w:val="000000"/>
        </w:rPr>
        <w:t>Upholding the fee and issuing a written determination indicating the specific basis that supports the required fee; or</w:t>
      </w:r>
    </w:p>
    <w:p w14:paraId="7A3A0806" w14:textId="77777777" w:rsidR="000900D5" w:rsidRDefault="000900D5">
      <w:pPr>
        <w:spacing w:before="15" w:after="721" w:line="254" w:lineRule="exact"/>
        <w:sectPr w:rsidR="000900D5">
          <w:pgSz w:w="12240" w:h="15840"/>
          <w:pgMar w:top="1100" w:right="310" w:bottom="121" w:left="310" w:header="720" w:footer="720" w:gutter="0"/>
          <w:cols w:space="720"/>
        </w:sectPr>
      </w:pPr>
    </w:p>
    <w:p w14:paraId="7316762C" w14:textId="77777777" w:rsidR="000900D5" w:rsidRDefault="000900D5">
      <w:pPr>
        <w:sectPr w:rsidR="000900D5">
          <w:type w:val="continuous"/>
          <w:pgSz w:w="12240" w:h="15840"/>
          <w:pgMar w:top="1100" w:right="324" w:bottom="121" w:left="296" w:header="720" w:footer="720" w:gutter="0"/>
          <w:cols w:space="720"/>
        </w:sectPr>
      </w:pPr>
    </w:p>
    <w:p w14:paraId="3FC07789" w14:textId="03627E39" w:rsidR="000900D5" w:rsidRDefault="002539BA">
      <w:pPr>
        <w:numPr>
          <w:ilvl w:val="0"/>
          <w:numId w:val="1"/>
        </w:numPr>
        <w:tabs>
          <w:tab w:val="clear" w:pos="360"/>
          <w:tab w:val="left" w:pos="1512"/>
        </w:tabs>
        <w:spacing w:before="102" w:line="252" w:lineRule="exact"/>
        <w:ind w:left="1512" w:right="864" w:hanging="360"/>
        <w:textAlignment w:val="baseline"/>
        <w:rPr>
          <w:rFonts w:eastAsia="Times New Roman"/>
          <w:color w:val="000000"/>
          <w:spacing w:val="-1"/>
        </w:rPr>
      </w:pPr>
      <w:r>
        <w:rPr>
          <w:rFonts w:eastAsia="Times New Roman"/>
          <w:color w:val="000000"/>
          <w:spacing w:val="-1"/>
        </w:rPr>
        <w:lastRenderedPageBreak/>
        <w:t>Issuing a notice detailing the reason or reasons for extending for not more than 10 business days the period during which the GCCDA</w:t>
      </w:r>
      <w:r>
        <w:rPr>
          <w:rFonts w:eastAsia="Times New Roman"/>
          <w:color w:val="000000"/>
          <w:spacing w:val="-1"/>
        </w:rPr>
        <w:t xml:space="preserve"> will respond to the written appeal. The GCCDA</w:t>
      </w:r>
      <w:r>
        <w:rPr>
          <w:rFonts w:eastAsia="Times New Roman"/>
          <w:color w:val="000000"/>
          <w:spacing w:val="-1"/>
        </w:rPr>
        <w:t xml:space="preserve"> shall not issue more than 1 notice of extension for a particular written appeal.</w:t>
      </w:r>
    </w:p>
    <w:p w14:paraId="55B69EDB" w14:textId="6520A625" w:rsidR="000900D5" w:rsidRDefault="002539BA">
      <w:pPr>
        <w:spacing w:before="283" w:line="252" w:lineRule="exact"/>
        <w:ind w:left="792" w:right="936"/>
        <w:textAlignment w:val="baseline"/>
        <w:rPr>
          <w:rFonts w:eastAsia="Times New Roman"/>
          <w:color w:val="000000"/>
        </w:rPr>
      </w:pPr>
      <w:r>
        <w:rPr>
          <w:rFonts w:eastAsia="Times New Roman"/>
          <w:color w:val="000000"/>
        </w:rPr>
        <w:t>Where the GCCDA</w:t>
      </w:r>
      <w:r>
        <w:rPr>
          <w:rFonts w:eastAsia="Times New Roman"/>
          <w:color w:val="000000"/>
        </w:rPr>
        <w:t xml:space="preserve"> reduces or upholds the fee, the determination must include a certification from the GCCDA</w:t>
      </w:r>
      <w:r>
        <w:rPr>
          <w:rFonts w:eastAsia="Times New Roman"/>
          <w:color w:val="000000"/>
        </w:rPr>
        <w:t xml:space="preserve"> that the statements in the determination are accurate and that the reduced fee amount complies with its publicly available procedures and guidelines and Section 4 of the FOIA.</w:t>
      </w:r>
    </w:p>
    <w:p w14:paraId="59F91A76" w14:textId="01A6FF8D" w:rsidR="000900D5" w:rsidRDefault="002539BA">
      <w:pPr>
        <w:spacing w:before="279" w:line="254" w:lineRule="exact"/>
        <w:ind w:left="792" w:right="1152"/>
        <w:textAlignment w:val="baseline"/>
        <w:rPr>
          <w:rFonts w:eastAsia="Times New Roman"/>
          <w:color w:val="000000"/>
        </w:rPr>
      </w:pPr>
      <w:r>
        <w:rPr>
          <w:rFonts w:eastAsia="Times New Roman"/>
          <w:color w:val="000000"/>
        </w:rPr>
        <w:t>Within 45 days after receiving notice of the GCCDA</w:t>
      </w:r>
      <w:r>
        <w:rPr>
          <w:rFonts w:eastAsia="Times New Roman"/>
          <w:color w:val="000000"/>
        </w:rPr>
        <w:t>’s determination of an appeal, the requesting person may commence a civil action in Gratiot County Circuit Court for a fee reduction.</w:t>
      </w:r>
    </w:p>
    <w:p w14:paraId="44791814" w14:textId="62688032" w:rsidR="000900D5" w:rsidRDefault="002539BA">
      <w:pPr>
        <w:spacing w:before="259" w:line="250" w:lineRule="exact"/>
        <w:ind w:left="792" w:right="1008"/>
        <w:textAlignment w:val="baseline"/>
        <w:rPr>
          <w:rFonts w:eastAsia="Times New Roman"/>
          <w:color w:val="000000"/>
        </w:rPr>
      </w:pPr>
      <w:r>
        <w:rPr>
          <w:rFonts w:eastAsia="Times New Roman"/>
          <w:color w:val="000000"/>
        </w:rPr>
        <w:t>If a civil action is commenced against the GCCDA</w:t>
      </w:r>
      <w:r>
        <w:rPr>
          <w:rFonts w:eastAsia="Times New Roman"/>
          <w:color w:val="000000"/>
        </w:rPr>
        <w:t xml:space="preserve"> for an excess fee, the GCCDA</w:t>
      </w:r>
      <w:r>
        <w:rPr>
          <w:rFonts w:eastAsia="Times New Roman"/>
          <w:color w:val="000000"/>
        </w:rPr>
        <w:t xml:space="preserve"> is not obligated to complete the processing of the written request for the public record at issue until the court resolves the fee dispute.</w:t>
      </w:r>
    </w:p>
    <w:p w14:paraId="749D90BA" w14:textId="77777777" w:rsidR="000900D5" w:rsidRDefault="002539BA">
      <w:pPr>
        <w:spacing w:before="283" w:line="249" w:lineRule="exact"/>
        <w:ind w:left="792"/>
        <w:textAlignment w:val="baseline"/>
        <w:rPr>
          <w:rFonts w:eastAsia="Times New Roman"/>
          <w:color w:val="000000"/>
        </w:rPr>
      </w:pPr>
      <w:r>
        <w:rPr>
          <w:rFonts w:eastAsia="Times New Roman"/>
          <w:color w:val="000000"/>
        </w:rPr>
        <w:t xml:space="preserve">An action shall not be filed in circuit court unless </w:t>
      </w:r>
      <w:r>
        <w:rPr>
          <w:rFonts w:eastAsia="Times New Roman"/>
          <w:b/>
          <w:i/>
          <w:color w:val="000000"/>
        </w:rPr>
        <w:t xml:space="preserve">one </w:t>
      </w:r>
      <w:r>
        <w:rPr>
          <w:rFonts w:eastAsia="Times New Roman"/>
          <w:color w:val="000000"/>
        </w:rPr>
        <w:t>of the following applies:</w:t>
      </w:r>
    </w:p>
    <w:p w14:paraId="5BC62B20" w14:textId="674829D0" w:rsidR="000900D5" w:rsidRDefault="002539BA">
      <w:pPr>
        <w:numPr>
          <w:ilvl w:val="0"/>
          <w:numId w:val="1"/>
        </w:numPr>
        <w:tabs>
          <w:tab w:val="clear" w:pos="360"/>
          <w:tab w:val="left" w:pos="1512"/>
        </w:tabs>
        <w:spacing w:before="274" w:line="271" w:lineRule="exact"/>
        <w:ind w:left="1512" w:hanging="360"/>
        <w:textAlignment w:val="baseline"/>
        <w:rPr>
          <w:rFonts w:eastAsia="Times New Roman"/>
          <w:color w:val="000000"/>
        </w:rPr>
      </w:pPr>
      <w:r>
        <w:rPr>
          <w:rFonts w:eastAsia="Times New Roman"/>
          <w:color w:val="000000"/>
        </w:rPr>
        <w:t>The GCCDA</w:t>
      </w:r>
      <w:r>
        <w:rPr>
          <w:rFonts w:eastAsia="Times New Roman"/>
          <w:color w:val="000000"/>
        </w:rPr>
        <w:t xml:space="preserve"> does not provide for appeals of fees,</w:t>
      </w:r>
    </w:p>
    <w:p w14:paraId="5C7158B1" w14:textId="2B42F932" w:rsidR="000900D5" w:rsidRDefault="002539BA">
      <w:pPr>
        <w:numPr>
          <w:ilvl w:val="0"/>
          <w:numId w:val="1"/>
        </w:numPr>
        <w:tabs>
          <w:tab w:val="clear" w:pos="360"/>
          <w:tab w:val="left" w:pos="1512"/>
        </w:tabs>
        <w:spacing w:line="268" w:lineRule="exact"/>
        <w:ind w:left="1512" w:hanging="360"/>
        <w:textAlignment w:val="baseline"/>
        <w:rPr>
          <w:rFonts w:eastAsia="Times New Roman"/>
          <w:color w:val="000000"/>
        </w:rPr>
      </w:pPr>
      <w:r>
        <w:rPr>
          <w:rFonts w:eastAsia="Times New Roman"/>
          <w:color w:val="000000"/>
        </w:rPr>
        <w:t>The GCCDA</w:t>
      </w:r>
      <w:r>
        <w:rPr>
          <w:rFonts w:eastAsia="Times New Roman"/>
          <w:color w:val="000000"/>
        </w:rPr>
        <w:t xml:space="preserve"> failed to respond to a written appeal as required, or</w:t>
      </w:r>
    </w:p>
    <w:p w14:paraId="036477FD" w14:textId="19541027" w:rsidR="000900D5" w:rsidRDefault="002539BA">
      <w:pPr>
        <w:numPr>
          <w:ilvl w:val="0"/>
          <w:numId w:val="1"/>
        </w:numPr>
        <w:tabs>
          <w:tab w:val="clear" w:pos="360"/>
          <w:tab w:val="left" w:pos="1512"/>
        </w:tabs>
        <w:spacing w:line="272" w:lineRule="exact"/>
        <w:ind w:left="1512" w:hanging="360"/>
        <w:textAlignment w:val="baseline"/>
        <w:rPr>
          <w:rFonts w:eastAsia="Times New Roman"/>
          <w:color w:val="000000"/>
        </w:rPr>
      </w:pPr>
      <w:r>
        <w:rPr>
          <w:rFonts w:eastAsia="Times New Roman"/>
          <w:color w:val="000000"/>
        </w:rPr>
        <w:t>The GCCDA</w:t>
      </w:r>
      <w:r>
        <w:rPr>
          <w:rFonts w:eastAsia="Times New Roman"/>
          <w:color w:val="000000"/>
        </w:rPr>
        <w:t xml:space="preserve"> issued a determination to a written appeal.</w:t>
      </w:r>
    </w:p>
    <w:p w14:paraId="405BD7C9" w14:textId="1DBBFDE4" w:rsidR="000900D5" w:rsidRDefault="002539BA">
      <w:pPr>
        <w:spacing w:before="286" w:line="252" w:lineRule="exact"/>
        <w:ind w:left="792" w:right="792"/>
        <w:textAlignment w:val="baseline"/>
        <w:rPr>
          <w:rFonts w:eastAsia="Times New Roman"/>
          <w:color w:val="000000"/>
        </w:rPr>
      </w:pPr>
      <w:r>
        <w:rPr>
          <w:rFonts w:eastAsia="Times New Roman"/>
          <w:color w:val="000000"/>
        </w:rPr>
        <w:t>If a court determines that the GCCDA</w:t>
      </w:r>
      <w:r>
        <w:rPr>
          <w:rFonts w:eastAsia="Times New Roman"/>
          <w:color w:val="000000"/>
        </w:rPr>
        <w:t xml:space="preserve"> required a fee that exceeds the amount permitted under its publicly available procedures and guidelines or Section 4 of the FOIA, the court shall reduce the fee to a permissible amount. Failure to comply with an order of the court may be punished as contempt of court.</w:t>
      </w:r>
    </w:p>
    <w:p w14:paraId="1E7220AC" w14:textId="77777777" w:rsidR="000900D5" w:rsidRDefault="002539BA">
      <w:pPr>
        <w:spacing w:before="279" w:line="254" w:lineRule="exact"/>
        <w:ind w:left="792" w:right="936"/>
        <w:textAlignment w:val="baseline"/>
        <w:rPr>
          <w:rFonts w:eastAsia="Times New Roman"/>
          <w:color w:val="000000"/>
        </w:rPr>
      </w:pPr>
      <w:r>
        <w:rPr>
          <w:rFonts w:eastAsia="Times New Roman"/>
          <w:color w:val="000000"/>
        </w:rPr>
        <w:t>If the requesting person prevails in court by receiving a reduction of 50% or more of the total fee, the court may, in its discretion, award all or an appropriate portion of reasonable attorneys' fees, costs, and disbursements. The award shall be assessed against the public body liable for damages.</w:t>
      </w:r>
    </w:p>
    <w:p w14:paraId="1B5C3A7B" w14:textId="77777777" w:rsidR="000900D5" w:rsidRDefault="002539BA">
      <w:pPr>
        <w:spacing w:before="284" w:line="252" w:lineRule="exact"/>
        <w:ind w:left="792" w:right="864"/>
        <w:textAlignment w:val="baseline"/>
        <w:rPr>
          <w:rFonts w:eastAsia="Times New Roman"/>
          <w:color w:val="000000"/>
        </w:rPr>
      </w:pPr>
      <w:r>
        <w:rPr>
          <w:rFonts w:eastAsia="Times New Roman"/>
          <w:color w:val="000000"/>
        </w:rPr>
        <w:t xml:space="preserve">If the court determines that the County has arbitrarily and capriciously violated the FOIA by charging an excessive fee, the court shall order the County to pay a civil fine of $500.00, which shall be deposited in the general fund of the state treasury. The court may also award, in addition to any actual or compensatory damages, punitive damages in the amount of $500.00 to the person seeking the fee reduction. The fine and any damages shall not be assessed against an </w:t>
      </w:r>
      <w:proofErr w:type="gramStart"/>
      <w:r>
        <w:rPr>
          <w:rFonts w:eastAsia="Times New Roman"/>
          <w:color w:val="000000"/>
        </w:rPr>
        <w:t>individual, but</w:t>
      </w:r>
      <w:proofErr w:type="gramEnd"/>
      <w:r>
        <w:rPr>
          <w:rFonts w:eastAsia="Times New Roman"/>
          <w:color w:val="000000"/>
        </w:rPr>
        <w:t xml:space="preserve"> shall be assessed against the next succeeding public body that is not an individual and that kept or maintained the public record as part of its public function.</w:t>
      </w:r>
    </w:p>
    <w:p w14:paraId="3C3C4BEA" w14:textId="77777777" w:rsidR="000900D5" w:rsidRDefault="002539BA">
      <w:pPr>
        <w:spacing w:before="281" w:line="248" w:lineRule="exact"/>
        <w:ind w:left="792"/>
        <w:textAlignment w:val="baseline"/>
        <w:rPr>
          <w:rFonts w:eastAsia="Times New Roman"/>
          <w:b/>
          <w:color w:val="000000"/>
          <w:spacing w:val="-4"/>
          <w:sz w:val="23"/>
        </w:rPr>
      </w:pPr>
      <w:r>
        <w:rPr>
          <w:rFonts w:eastAsia="Times New Roman"/>
          <w:b/>
          <w:color w:val="000000"/>
          <w:spacing w:val="-4"/>
          <w:sz w:val="23"/>
        </w:rPr>
        <w:t>Section 10: Conflict with Prior FOIA Policies and Procedures; Effective Date</w:t>
      </w:r>
    </w:p>
    <w:p w14:paraId="70391191" w14:textId="6EEC703F" w:rsidR="000900D5" w:rsidRDefault="002539BA">
      <w:pPr>
        <w:spacing w:before="241" w:line="253" w:lineRule="exact"/>
        <w:ind w:left="792" w:right="792"/>
        <w:textAlignment w:val="baseline"/>
        <w:rPr>
          <w:rFonts w:eastAsia="Times New Roman"/>
          <w:color w:val="000000"/>
          <w:spacing w:val="-2"/>
        </w:rPr>
      </w:pPr>
      <w:r>
        <w:rPr>
          <w:rFonts w:eastAsia="Times New Roman"/>
          <w:color w:val="000000"/>
          <w:spacing w:val="-2"/>
        </w:rPr>
        <w:t>To the extent that these Procedures and Guidelines conflict with previous FOIA policies promulgated by GCCDA</w:t>
      </w:r>
      <w:r>
        <w:rPr>
          <w:rFonts w:eastAsia="Times New Roman"/>
          <w:color w:val="000000"/>
          <w:spacing w:val="-2"/>
        </w:rPr>
        <w:t xml:space="preserve"> </w:t>
      </w:r>
      <w:r>
        <w:rPr>
          <w:rFonts w:eastAsia="Times New Roman"/>
          <w:color w:val="000000"/>
          <w:spacing w:val="-2"/>
        </w:rPr>
        <w:t xml:space="preserve">Procedures and Guidelines are controlling. To the extent that any administrative rule promulgated by the FOIA Coordinator </w:t>
      </w:r>
      <w:proofErr w:type="gramStart"/>
      <w:r>
        <w:rPr>
          <w:rFonts w:eastAsia="Times New Roman"/>
          <w:color w:val="000000"/>
          <w:spacing w:val="-2"/>
        </w:rPr>
        <w:t>subsequent to</w:t>
      </w:r>
      <w:proofErr w:type="gramEnd"/>
      <w:r>
        <w:rPr>
          <w:rFonts w:eastAsia="Times New Roman"/>
          <w:color w:val="000000"/>
          <w:spacing w:val="-2"/>
        </w:rPr>
        <w:t xml:space="preserve"> the adoption of this resolution is found to be in conflict with any previous policy promulgated by the GCCDA</w:t>
      </w:r>
      <w:r>
        <w:rPr>
          <w:rFonts w:eastAsia="Times New Roman"/>
          <w:color w:val="000000"/>
          <w:spacing w:val="-2"/>
        </w:rPr>
        <w:t>, the administrative rule promulgated by the FOIA Coordinator is controlling.</w:t>
      </w:r>
    </w:p>
    <w:p w14:paraId="5863E568" w14:textId="5013EFE5" w:rsidR="000900D5" w:rsidRDefault="002539BA">
      <w:pPr>
        <w:spacing w:before="259" w:after="936" w:line="252" w:lineRule="exact"/>
        <w:ind w:left="792" w:right="792"/>
        <w:textAlignment w:val="baseline"/>
        <w:rPr>
          <w:rFonts w:eastAsia="Times New Roman"/>
          <w:color w:val="000000"/>
        </w:rPr>
      </w:pPr>
      <w:r>
        <w:rPr>
          <w:rFonts w:eastAsia="Times New Roman"/>
          <w:color w:val="000000"/>
        </w:rPr>
        <w:t xml:space="preserve">To the extent that any provision of these Procedures and Guidelines or any administrative rule promulgated by the FOIA Coordinator pertaining to the release of public records is found to </w:t>
      </w:r>
      <w:proofErr w:type="gramStart"/>
      <w:r>
        <w:rPr>
          <w:rFonts w:eastAsia="Times New Roman"/>
          <w:color w:val="000000"/>
        </w:rPr>
        <w:t>be in conflict with</w:t>
      </w:r>
      <w:proofErr w:type="gramEnd"/>
      <w:r>
        <w:rPr>
          <w:rFonts w:eastAsia="Times New Roman"/>
          <w:color w:val="000000"/>
        </w:rPr>
        <w:t xml:space="preserve"> any State statute, the applicable statute shall control. The FOIA Coordinator is authorized to modify this policy and all previous policies adopted by the GCCDA</w:t>
      </w:r>
      <w:r>
        <w:rPr>
          <w:rFonts w:eastAsia="Times New Roman"/>
          <w:color w:val="000000"/>
        </w:rPr>
        <w:t xml:space="preserve">, and to adopt such administrative rules as he or she may deem necessary, to facilitate the legal review and processing of requests for public records made pursuant to Michigan's FOIA statute, provided that such modifications and rules </w:t>
      </w:r>
      <w:proofErr w:type="gramStart"/>
      <w:r>
        <w:rPr>
          <w:rFonts w:eastAsia="Times New Roman"/>
          <w:color w:val="000000"/>
        </w:rPr>
        <w:t>are</w:t>
      </w:r>
      <w:proofErr w:type="gramEnd"/>
    </w:p>
    <w:p w14:paraId="0B6498D5" w14:textId="77777777" w:rsidR="000900D5" w:rsidRDefault="000900D5">
      <w:pPr>
        <w:spacing w:before="259" w:after="936" w:line="252" w:lineRule="exact"/>
        <w:sectPr w:rsidR="000900D5">
          <w:pgSz w:w="12240" w:h="15840"/>
          <w:pgMar w:top="1100" w:right="324" w:bottom="121" w:left="296" w:header="720" w:footer="720" w:gutter="0"/>
          <w:cols w:space="720"/>
        </w:sectPr>
      </w:pPr>
    </w:p>
    <w:p w14:paraId="2CAD019F" w14:textId="77777777" w:rsidR="000900D5" w:rsidRDefault="000900D5">
      <w:pPr>
        <w:sectPr w:rsidR="000900D5">
          <w:type w:val="continuous"/>
          <w:pgSz w:w="12240" w:h="15840"/>
          <w:pgMar w:top="1100" w:right="324" w:bottom="121" w:left="296" w:header="720" w:footer="720" w:gutter="0"/>
          <w:cols w:space="720"/>
        </w:sectPr>
      </w:pPr>
    </w:p>
    <w:p w14:paraId="0423EB23" w14:textId="59589F3E" w:rsidR="000900D5" w:rsidRDefault="002539BA">
      <w:pPr>
        <w:spacing w:before="12" w:line="250" w:lineRule="exact"/>
        <w:ind w:left="792" w:right="792"/>
        <w:textAlignment w:val="baseline"/>
        <w:rPr>
          <w:rFonts w:eastAsia="Times New Roman"/>
          <w:color w:val="000000"/>
        </w:rPr>
      </w:pPr>
      <w:r>
        <w:rPr>
          <w:rFonts w:eastAsia="Times New Roman"/>
          <w:color w:val="000000"/>
        </w:rPr>
        <w:lastRenderedPageBreak/>
        <w:t>consistent with State law. The FOIA Coordinator shall inform the GCCDA</w:t>
      </w:r>
      <w:r>
        <w:rPr>
          <w:rFonts w:eastAsia="Times New Roman"/>
          <w:color w:val="000000"/>
        </w:rPr>
        <w:t xml:space="preserve"> of any </w:t>
      </w:r>
      <w:proofErr w:type="gramStart"/>
      <w:r>
        <w:rPr>
          <w:rFonts w:eastAsia="Times New Roman"/>
          <w:color w:val="000000"/>
        </w:rPr>
        <w:t>change</w:t>
      </w:r>
      <w:proofErr w:type="gramEnd"/>
      <w:r>
        <w:rPr>
          <w:rFonts w:eastAsia="Times New Roman"/>
          <w:color w:val="000000"/>
        </w:rPr>
        <w:t xml:space="preserve"> these Policies and Guidelines.</w:t>
      </w:r>
    </w:p>
    <w:p w14:paraId="71003DEE" w14:textId="15EDE1C0" w:rsidR="000900D5" w:rsidRDefault="002539BA">
      <w:pPr>
        <w:spacing w:before="6" w:line="504" w:lineRule="exact"/>
        <w:ind w:left="792"/>
        <w:textAlignment w:val="baseline"/>
        <w:rPr>
          <w:rFonts w:eastAsia="Times New Roman"/>
          <w:color w:val="000000"/>
        </w:rPr>
      </w:pPr>
      <w:r>
        <w:rPr>
          <w:rFonts w:eastAsia="Times New Roman"/>
          <w:color w:val="000000"/>
        </w:rPr>
        <w:t>These FOIA Policies and Guidelines become effective February 22, 2024</w:t>
      </w:r>
      <w:r>
        <w:rPr>
          <w:rFonts w:eastAsia="Times New Roman"/>
          <w:color w:val="000000"/>
        </w:rPr>
        <w:t xml:space="preserve">. </w:t>
      </w:r>
      <w:r>
        <w:rPr>
          <w:rFonts w:eastAsia="Times New Roman"/>
          <w:color w:val="000000"/>
        </w:rPr>
        <w:br/>
      </w:r>
      <w:r>
        <w:rPr>
          <w:rFonts w:eastAsia="Times New Roman"/>
          <w:b/>
          <w:color w:val="000000"/>
          <w:sz w:val="23"/>
        </w:rPr>
        <w:t xml:space="preserve">Section 11: Appendix of </w:t>
      </w:r>
      <w:r>
        <w:rPr>
          <w:rFonts w:eastAsia="Times New Roman"/>
          <w:color w:val="000000"/>
        </w:rPr>
        <w:t xml:space="preserve">Gratiot </w:t>
      </w:r>
      <w:r>
        <w:rPr>
          <w:rFonts w:eastAsia="Times New Roman"/>
          <w:b/>
          <w:color w:val="000000"/>
          <w:sz w:val="23"/>
        </w:rPr>
        <w:t>County FOIA Forms</w:t>
      </w:r>
    </w:p>
    <w:p w14:paraId="3154D7B6" w14:textId="77777777" w:rsidR="000900D5" w:rsidRDefault="002539BA">
      <w:pPr>
        <w:numPr>
          <w:ilvl w:val="0"/>
          <w:numId w:val="1"/>
        </w:numPr>
        <w:tabs>
          <w:tab w:val="clear" w:pos="360"/>
          <w:tab w:val="left" w:pos="1512"/>
        </w:tabs>
        <w:spacing w:before="245" w:line="270" w:lineRule="exact"/>
        <w:ind w:left="1152"/>
        <w:textAlignment w:val="baseline"/>
        <w:rPr>
          <w:rFonts w:eastAsia="Times New Roman"/>
          <w:color w:val="000000"/>
        </w:rPr>
      </w:pPr>
      <w:r>
        <w:rPr>
          <w:rFonts w:eastAsia="Times New Roman"/>
          <w:color w:val="000000"/>
        </w:rPr>
        <w:t>Request for Public Records Form</w:t>
      </w:r>
    </w:p>
    <w:p w14:paraId="1EE42B86" w14:textId="77777777" w:rsidR="000900D5" w:rsidRDefault="002539BA">
      <w:pPr>
        <w:numPr>
          <w:ilvl w:val="0"/>
          <w:numId w:val="1"/>
        </w:numPr>
        <w:tabs>
          <w:tab w:val="clear" w:pos="360"/>
          <w:tab w:val="left" w:pos="1512"/>
        </w:tabs>
        <w:spacing w:line="267" w:lineRule="exact"/>
        <w:ind w:left="1152"/>
        <w:textAlignment w:val="baseline"/>
        <w:rPr>
          <w:rFonts w:eastAsia="Times New Roman"/>
          <w:color w:val="000000"/>
        </w:rPr>
      </w:pPr>
      <w:r>
        <w:rPr>
          <w:rFonts w:eastAsia="Times New Roman"/>
          <w:color w:val="000000"/>
        </w:rPr>
        <w:t>Notice to Extend Response Time Form</w:t>
      </w:r>
    </w:p>
    <w:p w14:paraId="32667551" w14:textId="77777777" w:rsidR="000900D5" w:rsidRDefault="002539BA">
      <w:pPr>
        <w:numPr>
          <w:ilvl w:val="0"/>
          <w:numId w:val="1"/>
        </w:numPr>
        <w:tabs>
          <w:tab w:val="clear" w:pos="360"/>
          <w:tab w:val="left" w:pos="1512"/>
        </w:tabs>
        <w:spacing w:line="269" w:lineRule="exact"/>
        <w:ind w:left="1152"/>
        <w:textAlignment w:val="baseline"/>
        <w:rPr>
          <w:rFonts w:eastAsia="Times New Roman"/>
          <w:color w:val="000000"/>
        </w:rPr>
      </w:pPr>
      <w:r>
        <w:rPr>
          <w:rFonts w:eastAsia="Times New Roman"/>
          <w:color w:val="000000"/>
        </w:rPr>
        <w:t>Notice of Denial Form</w:t>
      </w:r>
    </w:p>
    <w:p w14:paraId="1FAF82C3" w14:textId="77777777" w:rsidR="000900D5" w:rsidRDefault="002539BA">
      <w:pPr>
        <w:numPr>
          <w:ilvl w:val="0"/>
          <w:numId w:val="1"/>
        </w:numPr>
        <w:tabs>
          <w:tab w:val="clear" w:pos="360"/>
          <w:tab w:val="left" w:pos="1512"/>
        </w:tabs>
        <w:spacing w:line="268" w:lineRule="exact"/>
        <w:ind w:left="1152"/>
        <w:textAlignment w:val="baseline"/>
        <w:rPr>
          <w:rFonts w:eastAsia="Times New Roman"/>
          <w:color w:val="000000"/>
        </w:rPr>
      </w:pPr>
      <w:r>
        <w:rPr>
          <w:rFonts w:eastAsia="Times New Roman"/>
          <w:color w:val="000000"/>
        </w:rPr>
        <w:t>Detailed Cost Itemization Form</w:t>
      </w:r>
    </w:p>
    <w:p w14:paraId="2B38409E" w14:textId="77777777" w:rsidR="000900D5" w:rsidRDefault="002539BA">
      <w:pPr>
        <w:numPr>
          <w:ilvl w:val="0"/>
          <w:numId w:val="1"/>
        </w:numPr>
        <w:tabs>
          <w:tab w:val="clear" w:pos="360"/>
          <w:tab w:val="left" w:pos="1512"/>
        </w:tabs>
        <w:spacing w:line="269" w:lineRule="exact"/>
        <w:ind w:left="1152"/>
        <w:textAlignment w:val="baseline"/>
        <w:rPr>
          <w:rFonts w:eastAsia="Times New Roman"/>
          <w:color w:val="000000"/>
        </w:rPr>
      </w:pPr>
      <w:r>
        <w:rPr>
          <w:rFonts w:eastAsia="Times New Roman"/>
          <w:color w:val="000000"/>
        </w:rPr>
        <w:t>Appeal of Denial of Records Form</w:t>
      </w:r>
    </w:p>
    <w:p w14:paraId="2813B5B5" w14:textId="77777777" w:rsidR="000900D5" w:rsidRDefault="002539BA">
      <w:pPr>
        <w:numPr>
          <w:ilvl w:val="0"/>
          <w:numId w:val="1"/>
        </w:numPr>
        <w:tabs>
          <w:tab w:val="clear" w:pos="360"/>
          <w:tab w:val="left" w:pos="1512"/>
        </w:tabs>
        <w:spacing w:after="10466" w:line="273" w:lineRule="exact"/>
        <w:ind w:left="1152"/>
        <w:textAlignment w:val="baseline"/>
        <w:rPr>
          <w:rFonts w:eastAsia="Times New Roman"/>
          <w:color w:val="000000"/>
        </w:rPr>
      </w:pPr>
      <w:r>
        <w:rPr>
          <w:rFonts w:eastAsia="Times New Roman"/>
          <w:color w:val="000000"/>
        </w:rPr>
        <w:t>Appeal of Excess Fee Form</w:t>
      </w:r>
    </w:p>
    <w:p w14:paraId="172E9F19" w14:textId="77777777" w:rsidR="000900D5" w:rsidRDefault="000900D5">
      <w:pPr>
        <w:spacing w:after="10466" w:line="273" w:lineRule="exact"/>
        <w:sectPr w:rsidR="000900D5">
          <w:pgSz w:w="12240" w:h="15840"/>
          <w:pgMar w:top="1180" w:right="336" w:bottom="121" w:left="284" w:header="720" w:footer="720" w:gutter="0"/>
          <w:cols w:space="720"/>
        </w:sectPr>
      </w:pPr>
    </w:p>
    <w:p w14:paraId="7CBEA64D" w14:textId="77777777" w:rsidR="002539BA" w:rsidRDefault="002539BA"/>
    <w:sectPr w:rsidR="00000000">
      <w:type w:val="continuous"/>
      <w:pgSz w:w="12240" w:h="15840"/>
      <w:pgMar w:top="1180" w:right="324" w:bottom="121" w:left="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2BD78" w14:textId="77777777" w:rsidR="002539BA" w:rsidRDefault="002539BA">
      <w:r>
        <w:separator/>
      </w:r>
    </w:p>
  </w:endnote>
  <w:endnote w:type="continuationSeparator" w:id="0">
    <w:p w14:paraId="385B8BCA" w14:textId="77777777" w:rsidR="002539BA" w:rsidRDefault="0025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93CFE" w14:textId="77777777" w:rsidR="000900D5" w:rsidRDefault="000900D5"/>
  </w:footnote>
  <w:footnote w:type="continuationSeparator" w:id="0">
    <w:p w14:paraId="1EAFFF9E" w14:textId="77777777" w:rsidR="000900D5" w:rsidRDefault="00253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51CC2"/>
    <w:multiLevelType w:val="multilevel"/>
    <w:tmpl w:val="DBBC48B2"/>
    <w:lvl w:ilvl="0">
      <w:numFmt w:val="bullet"/>
      <w:lvlText w:val="·"/>
      <w:lvlJc w:val="left"/>
      <w:pPr>
        <w:tabs>
          <w:tab w:val="left" w:pos="360"/>
        </w:tabs>
      </w:pPr>
      <w:rPr>
        <w:rFonts w:ascii="Symbol" w:eastAsia="Symbol" w:hAnsi="Symbo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91023C"/>
    <w:multiLevelType w:val="multilevel"/>
    <w:tmpl w:val="AFA864C6"/>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850072">
    <w:abstractNumId w:val="0"/>
  </w:num>
  <w:num w:numId="2" w16cid:durableId="658505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0D5"/>
    <w:rsid w:val="000900D5"/>
    <w:rsid w:val="000C5257"/>
    <w:rsid w:val="002539BA"/>
    <w:rsid w:val="00313C6C"/>
    <w:rsid w:val="007D276A"/>
    <w:rsid w:val="00BD0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0E6C9"/>
  <w15:docId w15:val="{4927EC6E-4991-47AA-B638-3D9168AE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C6C"/>
    <w:pPr>
      <w:tabs>
        <w:tab w:val="center" w:pos="4680"/>
        <w:tab w:val="right" w:pos="9360"/>
      </w:tabs>
    </w:pPr>
  </w:style>
  <w:style w:type="character" w:customStyle="1" w:styleId="HeaderChar">
    <w:name w:val="Header Char"/>
    <w:basedOn w:val="DefaultParagraphFont"/>
    <w:link w:val="Header"/>
    <w:uiPriority w:val="99"/>
    <w:rsid w:val="00313C6C"/>
  </w:style>
  <w:style w:type="paragraph" w:styleId="Footer">
    <w:name w:val="footer"/>
    <w:basedOn w:val="Normal"/>
    <w:link w:val="FooterChar"/>
    <w:uiPriority w:val="99"/>
    <w:unhideWhenUsed/>
    <w:rsid w:val="00313C6C"/>
    <w:pPr>
      <w:tabs>
        <w:tab w:val="center" w:pos="4680"/>
        <w:tab w:val="right" w:pos="9360"/>
      </w:tabs>
    </w:pPr>
  </w:style>
  <w:style w:type="character" w:customStyle="1" w:styleId="FooterChar">
    <w:name w:val="Footer Char"/>
    <w:basedOn w:val="DefaultParagraphFont"/>
    <w:link w:val="Footer"/>
    <w:uiPriority w:val="99"/>
    <w:rsid w:val="00313C6C"/>
  </w:style>
  <w:style w:type="paragraph" w:styleId="BodyText">
    <w:name w:val="Body Text"/>
    <w:basedOn w:val="Normal"/>
    <w:link w:val="BodyTextChar"/>
    <w:uiPriority w:val="1"/>
    <w:qFormat/>
    <w:rsid w:val="00313C6C"/>
    <w:pPr>
      <w:widowControl w:val="0"/>
      <w:autoSpaceDE w:val="0"/>
      <w:autoSpaceDN w:val="0"/>
    </w:pPr>
    <w:rPr>
      <w:rFonts w:eastAsia="Times New Roman"/>
      <w:sz w:val="23"/>
      <w:szCs w:val="23"/>
      <w:u w:val="single" w:color="000000"/>
    </w:rPr>
  </w:style>
  <w:style w:type="character" w:customStyle="1" w:styleId="BodyTextChar">
    <w:name w:val="Body Text Char"/>
    <w:basedOn w:val="DefaultParagraphFont"/>
    <w:link w:val="BodyText"/>
    <w:uiPriority w:val="1"/>
    <w:rsid w:val="00313C6C"/>
    <w:rPr>
      <w:rFonts w:eastAsia="Times New Roman"/>
      <w:sz w:val="23"/>
      <w:szCs w:val="23"/>
      <w:u w:val="single" w:color="000000"/>
    </w:rPr>
  </w:style>
  <w:style w:type="table" w:styleId="TableGrid">
    <w:name w:val="Table Grid"/>
    <w:basedOn w:val="TableNormal"/>
    <w:uiPriority w:val="59"/>
    <w:rsid w:val="00313C6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ratiotmi.com" TargetMode="External"/><Relationship Id="rId3" Type="http://schemas.openxmlformats.org/officeDocument/2006/relationships/settings" Target="settings.xml"/><Relationship Id="rId7" Type="http://schemas.openxmlformats.org/officeDocument/2006/relationships/image" Target="media/image1.PN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ratiot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4426</Words>
  <Characters>25229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Microsoft Word - FOIA Procedures and Guidelines - County - 3-23-17.doc</vt:lpstr>
    </vt:vector>
  </TitlesOfParts>
  <Company/>
  <LinksUpToDate>false</LinksUpToDate>
  <CharactersWithSpaces>29596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FOIA Procedures and Guidelines - County - 3-23-17.doc</dc:title>
  <dc:creator>dballard</dc:creator>
  <cp:lastModifiedBy>David Rapacz</cp:lastModifiedBy>
  <cp:revision>2</cp:revision>
  <dcterms:created xsi:type="dcterms:W3CDTF">2024-02-22T19:02:00Z</dcterms:created>
  <dcterms:modified xsi:type="dcterms:W3CDTF">2024-02-22T19:02:00Z</dcterms:modified>
</cp:coreProperties>
</file>